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74" w:rsidRDefault="00D47F74" w:rsidP="005374D4">
      <w:pPr>
        <w:spacing w:afterLines="50" w:after="180" w:line="0" w:lineRule="atLeast"/>
        <w:jc w:val="center"/>
        <w:rPr>
          <w:rFonts w:eastAsia="標楷體"/>
          <w:b/>
          <w:bCs/>
          <w:color w:val="0000FF"/>
          <w:sz w:val="32"/>
        </w:rPr>
      </w:pPr>
      <w:r w:rsidRPr="00EE1E41">
        <w:rPr>
          <w:rFonts w:eastAsia="標楷體" w:hint="eastAsia"/>
          <w:b/>
          <w:bCs/>
          <w:sz w:val="44"/>
          <w:u w:val="single"/>
        </w:rPr>
        <w:t>國立中山大學採購底價表</w:t>
      </w:r>
    </w:p>
    <w:p w:rsidR="00D47F74" w:rsidRPr="00CA4EDC" w:rsidRDefault="00CA4EDC" w:rsidP="00CA4EDC">
      <w:pPr>
        <w:tabs>
          <w:tab w:val="left" w:pos="7230"/>
        </w:tabs>
        <w:spacing w:line="400" w:lineRule="exact"/>
        <w:rPr>
          <w:rFonts w:eastAsia="標楷體"/>
          <w:b/>
          <w:bCs/>
          <w:sz w:val="28"/>
          <w:szCs w:val="28"/>
        </w:rPr>
      </w:pPr>
      <w:r w:rsidRPr="00CA4EDC">
        <w:rPr>
          <w:rFonts w:eastAsia="標楷體"/>
          <w:b/>
          <w:bCs/>
          <w:sz w:val="28"/>
          <w:szCs w:val="28"/>
        </w:rPr>
        <w:t>一、</w:t>
      </w:r>
      <w:r w:rsidR="00D47F74" w:rsidRPr="00CA4EDC">
        <w:rPr>
          <w:rFonts w:eastAsia="標楷體"/>
          <w:b/>
          <w:bCs/>
          <w:sz w:val="28"/>
          <w:szCs w:val="28"/>
        </w:rPr>
        <w:t>採購案資料</w:t>
      </w:r>
      <w:r w:rsidRPr="00CA4EDC">
        <w:rPr>
          <w:rFonts w:eastAsia="標楷體"/>
          <w:b/>
          <w:bCs/>
          <w:sz w:val="28"/>
          <w:szCs w:val="28"/>
        </w:rPr>
        <w:tab/>
      </w:r>
      <w:r w:rsidR="00EE1E41" w:rsidRPr="00CA4EDC">
        <w:rPr>
          <w:rFonts w:eastAsia="標楷體"/>
          <w:b/>
          <w:bCs/>
          <w:sz w:val="28"/>
          <w:szCs w:val="28"/>
        </w:rPr>
        <w:t>案號：</w:t>
      </w:r>
    </w:p>
    <w:tbl>
      <w:tblPr>
        <w:tblW w:w="9922" w:type="dxa"/>
        <w:tblInd w:w="2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796"/>
        <w:gridCol w:w="3448"/>
      </w:tblGrid>
      <w:tr w:rsidR="00D47F74" w:rsidRPr="00CA4EDC" w:rsidTr="007A7EC4">
        <w:trPr>
          <w:trHeight w:val="284"/>
        </w:trPr>
        <w:tc>
          <w:tcPr>
            <w:tcW w:w="1560" w:type="dxa"/>
            <w:vAlign w:val="center"/>
          </w:tcPr>
          <w:p w:rsidR="00D47F74" w:rsidRPr="00CA4EDC" w:rsidRDefault="00D47F74" w:rsidP="00CA4EDC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A4EDC">
              <w:rPr>
                <w:rFonts w:eastAsia="標楷體"/>
                <w:b/>
                <w:bCs/>
                <w:sz w:val="28"/>
                <w:szCs w:val="28"/>
              </w:rPr>
              <w:t>項目名稱</w:t>
            </w:r>
          </w:p>
        </w:tc>
        <w:tc>
          <w:tcPr>
            <w:tcW w:w="8362" w:type="dxa"/>
            <w:gridSpan w:val="3"/>
            <w:vAlign w:val="center"/>
          </w:tcPr>
          <w:p w:rsidR="00D47F74" w:rsidRPr="00CA4EDC" w:rsidRDefault="00D47F74" w:rsidP="00CA4EDC">
            <w:pPr>
              <w:spacing w:line="400" w:lineRule="exact"/>
              <w:ind w:firstLineChars="50" w:firstLine="140"/>
              <w:jc w:val="both"/>
              <w:rPr>
                <w:rFonts w:eastAsia="標楷體"/>
                <w:b/>
                <w:bCs/>
                <w:color w:val="0000CC"/>
                <w:sz w:val="28"/>
                <w:szCs w:val="28"/>
              </w:rPr>
            </w:pPr>
          </w:p>
        </w:tc>
      </w:tr>
      <w:tr w:rsidR="00D47F74" w:rsidRPr="00CA4EDC" w:rsidTr="007A7EC4">
        <w:trPr>
          <w:trHeight w:val="284"/>
        </w:trPr>
        <w:tc>
          <w:tcPr>
            <w:tcW w:w="1560" w:type="dxa"/>
            <w:vAlign w:val="center"/>
          </w:tcPr>
          <w:p w:rsidR="00D47F74" w:rsidRPr="00CA4EDC" w:rsidRDefault="00D47F74" w:rsidP="00CA4EDC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A4EDC">
              <w:rPr>
                <w:rFonts w:eastAsia="標楷體"/>
                <w:b/>
                <w:bCs/>
                <w:sz w:val="28"/>
                <w:szCs w:val="28"/>
              </w:rPr>
              <w:t>申請單位</w:t>
            </w:r>
          </w:p>
        </w:tc>
        <w:tc>
          <w:tcPr>
            <w:tcW w:w="8362" w:type="dxa"/>
            <w:gridSpan w:val="3"/>
            <w:vAlign w:val="center"/>
          </w:tcPr>
          <w:p w:rsidR="00D47F74" w:rsidRPr="00CA4EDC" w:rsidRDefault="00D47F74" w:rsidP="00CA4EDC">
            <w:pPr>
              <w:spacing w:line="400" w:lineRule="exact"/>
              <w:ind w:firstLineChars="50" w:firstLine="140"/>
              <w:jc w:val="both"/>
              <w:rPr>
                <w:rFonts w:eastAsia="標楷體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B15F7A" w:rsidRPr="00CA4EDC" w:rsidTr="007A7EC4">
        <w:trPr>
          <w:trHeight w:val="284"/>
        </w:trPr>
        <w:tc>
          <w:tcPr>
            <w:tcW w:w="1560" w:type="dxa"/>
            <w:vAlign w:val="center"/>
          </w:tcPr>
          <w:p w:rsidR="00B15F7A" w:rsidRPr="00CA4EDC" w:rsidRDefault="00B15F7A" w:rsidP="00CA4EDC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A4EDC">
              <w:rPr>
                <w:rFonts w:eastAsia="標楷體"/>
                <w:b/>
                <w:bCs/>
                <w:sz w:val="28"/>
                <w:szCs w:val="28"/>
              </w:rPr>
              <w:t>開標日期</w:t>
            </w:r>
          </w:p>
        </w:tc>
        <w:tc>
          <w:tcPr>
            <w:tcW w:w="3118" w:type="dxa"/>
            <w:vAlign w:val="center"/>
          </w:tcPr>
          <w:p w:rsidR="00B15F7A" w:rsidRPr="00CA4EDC" w:rsidRDefault="00B15F7A" w:rsidP="001E5364">
            <w:pPr>
              <w:spacing w:line="400" w:lineRule="exact"/>
              <w:ind w:firstLineChars="200" w:firstLine="561"/>
              <w:jc w:val="both"/>
              <w:rPr>
                <w:rFonts w:eastAsia="標楷體"/>
                <w:b/>
                <w:bCs/>
                <w:color w:val="0000FF"/>
                <w:sz w:val="28"/>
                <w:szCs w:val="28"/>
              </w:rPr>
            </w:pPr>
            <w:r w:rsidRPr="00CA4EDC">
              <w:rPr>
                <w:rFonts w:eastAsia="標楷體"/>
                <w:b/>
                <w:bCs/>
                <w:color w:val="0000CC"/>
                <w:sz w:val="28"/>
                <w:szCs w:val="28"/>
              </w:rPr>
              <w:t>年</w:t>
            </w:r>
            <w:r w:rsidR="001E5364">
              <w:rPr>
                <w:rFonts w:eastAsia="標楷體" w:hint="eastAsia"/>
                <w:b/>
                <w:bCs/>
                <w:color w:val="0000CC"/>
                <w:sz w:val="28"/>
                <w:szCs w:val="28"/>
              </w:rPr>
              <w:t xml:space="preserve">   </w:t>
            </w:r>
            <w:r w:rsidRPr="00CA4EDC">
              <w:rPr>
                <w:rFonts w:eastAsia="標楷體"/>
                <w:b/>
                <w:bCs/>
                <w:color w:val="0000CC"/>
                <w:sz w:val="28"/>
                <w:szCs w:val="28"/>
              </w:rPr>
              <w:t>月</w:t>
            </w:r>
            <w:r w:rsidR="001E5364">
              <w:rPr>
                <w:rFonts w:eastAsia="標楷體" w:hint="eastAsia"/>
                <w:b/>
                <w:bCs/>
                <w:color w:val="0000CC"/>
                <w:sz w:val="28"/>
                <w:szCs w:val="28"/>
              </w:rPr>
              <w:t xml:space="preserve">   </w:t>
            </w:r>
            <w:r w:rsidRPr="00CA4EDC">
              <w:rPr>
                <w:rFonts w:eastAsia="標楷體"/>
                <w:b/>
                <w:bCs/>
                <w:color w:val="0000CC"/>
                <w:sz w:val="28"/>
                <w:szCs w:val="28"/>
              </w:rPr>
              <w:t>日</w:t>
            </w:r>
          </w:p>
        </w:tc>
        <w:tc>
          <w:tcPr>
            <w:tcW w:w="1796" w:type="dxa"/>
            <w:vAlign w:val="center"/>
          </w:tcPr>
          <w:p w:rsidR="00B15F7A" w:rsidRPr="00CA4EDC" w:rsidRDefault="00B15F7A" w:rsidP="00DB6CE5">
            <w:pPr>
              <w:spacing w:line="400" w:lineRule="exact"/>
              <w:jc w:val="center"/>
              <w:rPr>
                <w:rFonts w:eastAsia="標楷體"/>
                <w:b/>
                <w:bCs/>
                <w:color w:val="0000FF"/>
                <w:sz w:val="28"/>
                <w:szCs w:val="28"/>
              </w:rPr>
            </w:pPr>
            <w:r w:rsidRPr="00CA4EDC">
              <w:rPr>
                <w:rFonts w:eastAsia="標楷體"/>
                <w:b/>
                <w:bCs/>
                <w:sz w:val="28"/>
                <w:szCs w:val="28"/>
              </w:rPr>
              <w:t>預算金額</w:t>
            </w:r>
          </w:p>
        </w:tc>
        <w:tc>
          <w:tcPr>
            <w:tcW w:w="3448" w:type="dxa"/>
            <w:vAlign w:val="center"/>
          </w:tcPr>
          <w:p w:rsidR="00B15F7A" w:rsidRPr="00CA4EDC" w:rsidRDefault="00B15F7A" w:rsidP="001E5364">
            <w:pPr>
              <w:spacing w:line="400" w:lineRule="exact"/>
              <w:ind w:firstLineChars="50" w:firstLine="140"/>
              <w:jc w:val="both"/>
              <w:rPr>
                <w:rFonts w:eastAsia="標楷體"/>
                <w:b/>
                <w:bCs/>
                <w:color w:val="0000FF"/>
                <w:sz w:val="28"/>
                <w:szCs w:val="28"/>
              </w:rPr>
            </w:pPr>
            <w:r w:rsidRPr="00CA4EDC">
              <w:rPr>
                <w:rFonts w:eastAsia="標楷體"/>
                <w:b/>
                <w:bCs/>
                <w:color w:val="0000CC"/>
                <w:sz w:val="28"/>
                <w:szCs w:val="28"/>
              </w:rPr>
              <w:t>新臺幣</w:t>
            </w:r>
            <w:r w:rsidR="001E5364">
              <w:rPr>
                <w:rFonts w:eastAsia="標楷體"/>
                <w:b/>
                <w:bCs/>
                <w:color w:val="0000CC"/>
                <w:sz w:val="28"/>
                <w:szCs w:val="28"/>
              </w:rPr>
              <w:t xml:space="preserve">          </w:t>
            </w:r>
            <w:r w:rsidRPr="00CA4EDC">
              <w:rPr>
                <w:rFonts w:eastAsia="標楷體"/>
                <w:b/>
                <w:bCs/>
                <w:color w:val="0000CC"/>
                <w:sz w:val="28"/>
                <w:szCs w:val="28"/>
              </w:rPr>
              <w:t>元</w:t>
            </w:r>
          </w:p>
        </w:tc>
      </w:tr>
    </w:tbl>
    <w:p w:rsidR="00D47F74" w:rsidRPr="00CA4EDC" w:rsidRDefault="00CA4EDC" w:rsidP="005374D4">
      <w:pPr>
        <w:tabs>
          <w:tab w:val="left" w:pos="7230"/>
        </w:tabs>
        <w:spacing w:beforeLines="50" w:before="180" w:line="400" w:lineRule="exac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二</w:t>
      </w:r>
      <w:r>
        <w:rPr>
          <w:rFonts w:eastAsia="標楷體"/>
          <w:b/>
          <w:bCs/>
          <w:sz w:val="28"/>
          <w:szCs w:val="28"/>
        </w:rPr>
        <w:t>、</w:t>
      </w:r>
      <w:r>
        <w:rPr>
          <w:rFonts w:eastAsia="標楷體" w:hint="eastAsia"/>
          <w:b/>
          <w:bCs/>
          <w:sz w:val="28"/>
          <w:szCs w:val="28"/>
        </w:rPr>
        <w:t>參</w:t>
      </w:r>
      <w:r>
        <w:rPr>
          <w:rFonts w:eastAsia="標楷體"/>
          <w:b/>
          <w:bCs/>
          <w:sz w:val="28"/>
          <w:szCs w:val="28"/>
        </w:rPr>
        <w:t>考</w:t>
      </w:r>
      <w:r w:rsidR="00D47F74" w:rsidRPr="00CA4EDC">
        <w:rPr>
          <w:rFonts w:eastAsia="標楷體"/>
          <w:b/>
          <w:bCs/>
          <w:sz w:val="28"/>
          <w:szCs w:val="28"/>
        </w:rPr>
        <w:t>底價</w:t>
      </w:r>
      <w:r w:rsidR="002C0559" w:rsidRPr="00CA4EDC">
        <w:rPr>
          <w:rFonts w:eastAsia="標楷體"/>
          <w:b/>
          <w:bCs/>
          <w:sz w:val="28"/>
          <w:szCs w:val="28"/>
        </w:rPr>
        <w:t>(</w:t>
      </w:r>
      <w:r w:rsidR="002C0559" w:rsidRPr="00CA4EDC">
        <w:rPr>
          <w:rFonts w:eastAsia="標楷體"/>
          <w:b/>
          <w:bCs/>
          <w:sz w:val="28"/>
          <w:szCs w:val="28"/>
        </w:rPr>
        <w:t>請中文大寫</w:t>
      </w:r>
      <w:r w:rsidR="002C0559" w:rsidRPr="00CA4EDC">
        <w:rPr>
          <w:rFonts w:eastAsia="標楷體"/>
          <w:b/>
          <w:bCs/>
          <w:sz w:val="28"/>
          <w:szCs w:val="28"/>
        </w:rPr>
        <w:t>)</w:t>
      </w:r>
    </w:p>
    <w:tbl>
      <w:tblPr>
        <w:tblW w:w="992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422"/>
        <w:gridCol w:w="8393"/>
      </w:tblGrid>
      <w:tr w:rsidR="00D47F74" w:rsidRPr="00CA4EDC" w:rsidTr="005374D4">
        <w:trPr>
          <w:cantSplit/>
          <w:trHeight w:val="1856"/>
        </w:trPr>
        <w:tc>
          <w:tcPr>
            <w:tcW w:w="1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47F74" w:rsidRPr="00CA4EDC" w:rsidRDefault="00D47F74" w:rsidP="00CA4EDC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  <w:shd w:val="pct15" w:color="auto" w:fill="FFFFFF"/>
              </w:rPr>
            </w:pPr>
            <w:r w:rsidRPr="00CA4EDC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參考</w:t>
            </w:r>
            <w:r w:rsidR="00CA4EDC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br/>
            </w:r>
            <w:r w:rsidRPr="00CA4EDC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底價</w:t>
            </w:r>
          </w:p>
          <w:p w:rsidR="00D47F74" w:rsidRPr="00CA4EDC" w:rsidRDefault="00D47F74" w:rsidP="00CA4EDC">
            <w:pPr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CA4EDC">
              <w:rPr>
                <w:rFonts w:eastAsia="標楷體"/>
                <w:b/>
                <w:szCs w:val="28"/>
                <w:shd w:val="pct15" w:color="auto" w:fill="FFFFFF"/>
              </w:rPr>
              <w:t>(</w:t>
            </w:r>
            <w:r w:rsidRPr="00CA4EDC">
              <w:rPr>
                <w:rFonts w:eastAsia="標楷體"/>
                <w:b/>
                <w:szCs w:val="28"/>
                <w:shd w:val="pct15" w:color="auto" w:fill="FFFFFF"/>
              </w:rPr>
              <w:t>使用單位填寫</w:t>
            </w:r>
            <w:r w:rsidRPr="00CA4EDC">
              <w:rPr>
                <w:rFonts w:eastAsia="標楷體"/>
                <w:b/>
                <w:szCs w:val="28"/>
                <w:shd w:val="pct15" w:color="auto" w:fill="FFFFFF"/>
              </w:rPr>
              <w:t>)</w:t>
            </w:r>
          </w:p>
        </w:tc>
        <w:tc>
          <w:tcPr>
            <w:tcW w:w="88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47F74" w:rsidRPr="00D25BA1" w:rsidRDefault="00D47F74" w:rsidP="00D25BA1">
            <w:pPr>
              <w:rPr>
                <w:rFonts w:eastAsia="標楷體"/>
                <w:b/>
                <w:bCs/>
              </w:rPr>
            </w:pPr>
            <w:r w:rsidRPr="00D25BA1">
              <w:rPr>
                <w:rFonts w:ascii="Cambria Math" w:eastAsia="標楷體" w:hAnsi="Cambria Math" w:cs="Cambria Math"/>
                <w:b/>
                <w:bCs/>
              </w:rPr>
              <w:t>◆</w:t>
            </w:r>
            <w:r w:rsidR="0036796E" w:rsidRPr="00D25BA1">
              <w:rPr>
                <w:rFonts w:eastAsia="標楷體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190500</wp:posOffset>
                      </wp:positionV>
                      <wp:extent cx="0" cy="0"/>
                      <wp:effectExtent l="11430" t="7620" r="7620" b="11430"/>
                      <wp:wrapNone/>
                      <wp:docPr id="6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388881" id="Line 6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6pt,15pt" to="205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"/>
                  </w:pict>
                </mc:Fallback>
              </mc:AlternateContent>
            </w:r>
            <w:r w:rsidR="0036796E" w:rsidRPr="00D25BA1">
              <w:rPr>
                <w:rFonts w:eastAsia="標楷體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76200</wp:posOffset>
                      </wp:positionV>
                      <wp:extent cx="0" cy="0"/>
                      <wp:effectExtent l="11430" t="7620" r="7620" b="11430"/>
                      <wp:wrapNone/>
                      <wp:docPr id="5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CA0F19" id="Line 6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pt,6pt" to="106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uLDAIAACM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"/>
                  </w:pict>
                </mc:Fallback>
              </mc:AlternateContent>
            </w:r>
            <w:r w:rsidRPr="00D25BA1">
              <w:rPr>
                <w:rFonts w:eastAsia="標楷體"/>
                <w:b/>
                <w:bCs/>
              </w:rPr>
              <w:t>預估底價金額：</w:t>
            </w:r>
          </w:p>
          <w:tbl>
            <w:tblPr>
              <w:tblW w:w="8364" w:type="dxa"/>
              <w:tblInd w:w="268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44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385"/>
              <w:gridCol w:w="2999"/>
            </w:tblGrid>
            <w:tr w:rsidR="00856537" w:rsidRPr="00D25BA1" w:rsidTr="005374D4">
              <w:trPr>
                <w:cantSplit/>
                <w:trHeight w:val="20"/>
              </w:trPr>
              <w:tc>
                <w:tcPr>
                  <w:tcW w:w="444" w:type="dxa"/>
                  <w:vMerge w:val="restart"/>
                </w:tcPr>
                <w:p w:rsidR="00856537" w:rsidRPr="00D25BA1" w:rsidRDefault="00856537" w:rsidP="00883879">
                  <w:pPr>
                    <w:spacing w:line="280" w:lineRule="exact"/>
                    <w:jc w:val="center"/>
                    <w:textDirection w:val="lrTbV"/>
                    <w:rPr>
                      <w:rFonts w:eastAsia="標楷體"/>
                      <w:spacing w:val="-26"/>
                    </w:rPr>
                  </w:pPr>
                  <w:r w:rsidRPr="00D25BA1">
                    <w:rPr>
                      <w:rFonts w:eastAsia="標楷體"/>
                    </w:rPr>
                    <w:t>新臺幣</w:t>
                  </w:r>
                </w:p>
              </w:tc>
              <w:tc>
                <w:tcPr>
                  <w:tcW w:w="567" w:type="dxa"/>
                </w:tcPr>
                <w:p w:rsidR="00856537" w:rsidRPr="00D25BA1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D25BA1">
                    <w:rPr>
                      <w:rFonts w:eastAsia="標楷體"/>
                    </w:rPr>
                    <w:t>仟萬</w:t>
                  </w:r>
                </w:p>
              </w:tc>
              <w:tc>
                <w:tcPr>
                  <w:tcW w:w="567" w:type="dxa"/>
                </w:tcPr>
                <w:p w:rsidR="00856537" w:rsidRPr="00D25BA1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D25BA1">
                    <w:rPr>
                      <w:rFonts w:eastAsia="標楷體"/>
                    </w:rPr>
                    <w:t>佰萬</w:t>
                  </w:r>
                </w:p>
              </w:tc>
              <w:tc>
                <w:tcPr>
                  <w:tcW w:w="567" w:type="dxa"/>
                </w:tcPr>
                <w:p w:rsidR="00856537" w:rsidRPr="00D25BA1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D25BA1">
                    <w:rPr>
                      <w:rFonts w:eastAsia="標楷體"/>
                    </w:rPr>
                    <w:t>拾萬</w:t>
                  </w:r>
                </w:p>
              </w:tc>
              <w:tc>
                <w:tcPr>
                  <w:tcW w:w="567" w:type="dxa"/>
                </w:tcPr>
                <w:p w:rsidR="00856537" w:rsidRPr="00D25BA1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D25BA1">
                    <w:rPr>
                      <w:rFonts w:eastAsia="標楷體"/>
                    </w:rPr>
                    <w:t>萬</w:t>
                  </w:r>
                </w:p>
              </w:tc>
              <w:tc>
                <w:tcPr>
                  <w:tcW w:w="567" w:type="dxa"/>
                </w:tcPr>
                <w:p w:rsidR="00856537" w:rsidRPr="00D25BA1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D25BA1">
                    <w:rPr>
                      <w:rFonts w:eastAsia="標楷體"/>
                    </w:rPr>
                    <w:t>仟</w:t>
                  </w:r>
                </w:p>
              </w:tc>
              <w:tc>
                <w:tcPr>
                  <w:tcW w:w="567" w:type="dxa"/>
                </w:tcPr>
                <w:p w:rsidR="00856537" w:rsidRPr="00D25BA1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D25BA1">
                    <w:rPr>
                      <w:rFonts w:eastAsia="標楷體"/>
                    </w:rPr>
                    <w:t>佰</w:t>
                  </w:r>
                </w:p>
              </w:tc>
              <w:tc>
                <w:tcPr>
                  <w:tcW w:w="567" w:type="dxa"/>
                </w:tcPr>
                <w:p w:rsidR="00856537" w:rsidRPr="00D25BA1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D25BA1">
                    <w:rPr>
                      <w:rFonts w:eastAsia="標楷體"/>
                    </w:rPr>
                    <w:t>拾</w:t>
                  </w:r>
                </w:p>
              </w:tc>
              <w:tc>
                <w:tcPr>
                  <w:tcW w:w="567" w:type="dxa"/>
                </w:tcPr>
                <w:p w:rsidR="00856537" w:rsidRPr="00D25BA1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D25BA1">
                    <w:rPr>
                      <w:rFonts w:eastAsia="標楷體"/>
                    </w:rPr>
                    <w:t>元</w:t>
                  </w:r>
                </w:p>
              </w:tc>
              <w:tc>
                <w:tcPr>
                  <w:tcW w:w="385" w:type="dxa"/>
                  <w:vMerge w:val="restart"/>
                  <w:tcBorders>
                    <w:right w:val="dashSmallGap" w:sz="4" w:space="0" w:color="auto"/>
                  </w:tcBorders>
                  <w:vAlign w:val="center"/>
                </w:tcPr>
                <w:p w:rsidR="00856537" w:rsidRPr="00D25BA1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D25BA1">
                    <w:rPr>
                      <w:rFonts w:eastAsia="標楷體"/>
                    </w:rPr>
                    <w:t>整</w:t>
                  </w:r>
                </w:p>
              </w:tc>
              <w:tc>
                <w:tcPr>
                  <w:tcW w:w="2999" w:type="dxa"/>
                  <w:vMerge w:val="restart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  <w:vAlign w:val="bottom"/>
                </w:tcPr>
                <w:p w:rsidR="00856537" w:rsidRPr="00D25BA1" w:rsidRDefault="00856537" w:rsidP="00883879">
                  <w:pPr>
                    <w:ind w:leftChars="50" w:left="120"/>
                    <w:textDirection w:val="lrTbV"/>
                    <w:rPr>
                      <w:rFonts w:eastAsia="標楷體"/>
                    </w:rPr>
                  </w:pPr>
                  <w:r w:rsidRPr="00D25BA1">
                    <w:rPr>
                      <w:rFonts w:eastAsia="標楷體"/>
                      <w:b/>
                      <w:bCs/>
                    </w:rPr>
                    <w:t>簽名：</w:t>
                  </w:r>
                  <w:r w:rsidRPr="00D25BA1">
                    <w:rPr>
                      <w:rFonts w:eastAsia="標楷體"/>
                      <w:b/>
                      <w:bCs/>
                      <w:u w:val="single"/>
                    </w:rPr>
                    <w:t xml:space="preserve">             </w:t>
                  </w:r>
                  <w:r w:rsidR="005374D4">
                    <w:rPr>
                      <w:rFonts w:eastAsia="標楷體"/>
                      <w:b/>
                      <w:bCs/>
                      <w:u w:val="single"/>
                    </w:rPr>
                    <w:t xml:space="preserve">   </w:t>
                  </w:r>
                </w:p>
              </w:tc>
            </w:tr>
            <w:tr w:rsidR="00856537" w:rsidRPr="00D25BA1" w:rsidTr="005374D4">
              <w:trPr>
                <w:cantSplit/>
                <w:trHeight w:val="20"/>
              </w:trPr>
              <w:tc>
                <w:tcPr>
                  <w:tcW w:w="444" w:type="dxa"/>
                  <w:vMerge/>
                </w:tcPr>
                <w:p w:rsidR="00856537" w:rsidRPr="00D25BA1" w:rsidRDefault="00856537" w:rsidP="00883879">
                  <w:pPr>
                    <w:jc w:val="both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56537" w:rsidRPr="00D25BA1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56537" w:rsidRPr="00D25BA1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56537" w:rsidRPr="00D25BA1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56537" w:rsidRPr="00D25BA1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56537" w:rsidRPr="00D25BA1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56537" w:rsidRPr="00D25BA1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56537" w:rsidRPr="00D25BA1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56537" w:rsidRPr="00D25BA1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385" w:type="dxa"/>
                  <w:vMerge/>
                  <w:tcBorders>
                    <w:right w:val="dashSmallGap" w:sz="4" w:space="0" w:color="auto"/>
                  </w:tcBorders>
                </w:tcPr>
                <w:p w:rsidR="00856537" w:rsidRPr="00D25BA1" w:rsidRDefault="00856537" w:rsidP="00883879">
                  <w:pPr>
                    <w:jc w:val="both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2999" w:type="dxa"/>
                  <w:vMerge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856537" w:rsidRPr="00D25BA1" w:rsidRDefault="00856537" w:rsidP="00883879">
                  <w:pPr>
                    <w:jc w:val="both"/>
                    <w:textDirection w:val="lrTbV"/>
                    <w:rPr>
                      <w:rFonts w:eastAsia="標楷體"/>
                    </w:rPr>
                  </w:pPr>
                </w:p>
              </w:tc>
            </w:tr>
          </w:tbl>
          <w:p w:rsidR="00D47F74" w:rsidRPr="00D25BA1" w:rsidRDefault="00D47F74" w:rsidP="008F0ADC">
            <w:pPr>
              <w:rPr>
                <w:rFonts w:eastAsia="標楷體"/>
                <w:b/>
                <w:bCs/>
              </w:rPr>
            </w:pPr>
            <w:r w:rsidRPr="00D25BA1">
              <w:rPr>
                <w:rFonts w:ascii="Cambria Math" w:eastAsia="標楷體" w:hAnsi="Cambria Math" w:cs="Cambria Math"/>
                <w:b/>
                <w:bCs/>
              </w:rPr>
              <w:t>◆</w:t>
            </w:r>
            <w:r w:rsidRPr="00D25BA1">
              <w:rPr>
                <w:rFonts w:eastAsia="標楷體"/>
                <w:b/>
                <w:bCs/>
              </w:rPr>
              <w:t>價格分析來源：</w:t>
            </w:r>
            <w:r w:rsidRPr="00D25BA1">
              <w:rPr>
                <w:rFonts w:eastAsia="標楷體"/>
                <w:b/>
                <w:bCs/>
              </w:rPr>
              <w:t>(</w:t>
            </w:r>
            <w:r w:rsidRPr="00D25BA1">
              <w:rPr>
                <w:rFonts w:eastAsia="標楷體"/>
                <w:b/>
                <w:bCs/>
              </w:rPr>
              <w:t>可複選</w:t>
            </w:r>
            <w:r w:rsidRPr="00D25BA1">
              <w:rPr>
                <w:rFonts w:eastAsia="標楷體"/>
                <w:b/>
                <w:bCs/>
              </w:rPr>
              <w:t>)</w:t>
            </w:r>
          </w:p>
          <w:p w:rsidR="00D47F74" w:rsidRPr="00D25BA1" w:rsidRDefault="00D47F74" w:rsidP="008F0ADC">
            <w:pPr>
              <w:spacing w:line="280" w:lineRule="exact"/>
              <w:ind w:left="238"/>
              <w:rPr>
                <w:rFonts w:ascii="標楷體" w:eastAsia="標楷體" w:hAnsi="標楷體"/>
                <w:b/>
                <w:bCs/>
              </w:rPr>
            </w:pPr>
            <w:r w:rsidRPr="00D25BA1">
              <w:rPr>
                <w:rFonts w:ascii="標楷體" w:eastAsia="標楷體" w:hAnsi="標楷體"/>
                <w:b/>
                <w:bCs/>
              </w:rPr>
              <w:t>□廠商報價 □市場行情 □網路報價 □預算上限 □過去標案資料</w:t>
            </w:r>
            <w:r w:rsidR="00783F8B" w:rsidRPr="00D25BA1">
              <w:rPr>
                <w:rFonts w:ascii="標楷體" w:eastAsia="標楷體" w:hAnsi="標楷體"/>
                <w:b/>
                <w:bCs/>
              </w:rPr>
              <w:t xml:space="preserve"> </w:t>
            </w:r>
          </w:p>
          <w:p w:rsidR="00D47F74" w:rsidRPr="00D25BA1" w:rsidRDefault="00705416" w:rsidP="008F0ADC">
            <w:pPr>
              <w:spacing w:line="280" w:lineRule="exact"/>
              <w:ind w:left="238"/>
              <w:rPr>
                <w:rFonts w:ascii="標楷體" w:eastAsia="標楷體" w:hAnsi="標楷體"/>
                <w:b/>
                <w:bCs/>
              </w:rPr>
            </w:pPr>
            <w:r w:rsidRPr="00D25BA1">
              <w:rPr>
                <w:rFonts w:ascii="標楷體" w:eastAsia="標楷體" w:hAnsi="標楷體"/>
                <w:b/>
                <w:bCs/>
              </w:rPr>
              <w:t>□圖說、規範</w:t>
            </w:r>
            <w:r w:rsidR="00D47F74" w:rsidRPr="00D25BA1">
              <w:rPr>
                <w:rFonts w:ascii="標楷體" w:eastAsia="標楷體" w:hAnsi="標楷體"/>
                <w:b/>
                <w:bCs/>
              </w:rPr>
              <w:t>□技術、品質、功能、使用效益等差異 □其他(請填寫)</w:t>
            </w:r>
          </w:p>
          <w:p w:rsidR="00D47F74" w:rsidRPr="00CA4EDC" w:rsidRDefault="00D47F74" w:rsidP="00D25BA1">
            <w:pPr>
              <w:ind w:firstLineChars="100" w:firstLine="240"/>
              <w:rPr>
                <w:rFonts w:eastAsia="標楷體"/>
              </w:rPr>
            </w:pPr>
            <w:r w:rsidRPr="00D25BA1">
              <w:rPr>
                <w:rFonts w:ascii="標楷體" w:eastAsia="標楷體" w:hAnsi="標楷體"/>
                <w:b/>
                <w:bCs/>
              </w:rPr>
              <w:t>附加說明：</w:t>
            </w:r>
          </w:p>
        </w:tc>
      </w:tr>
      <w:tr w:rsidR="00D47F74" w:rsidRPr="00CA4EDC" w:rsidTr="00B64BB8">
        <w:trPr>
          <w:cantSplit/>
          <w:trHeight w:val="872"/>
        </w:trPr>
        <w:tc>
          <w:tcPr>
            <w:tcW w:w="11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47F74" w:rsidRPr="00CA4EDC" w:rsidRDefault="00D47F74" w:rsidP="00CA4EDC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A4EDC">
              <w:rPr>
                <w:rFonts w:eastAsia="標楷體"/>
                <w:b/>
                <w:bCs/>
                <w:sz w:val="28"/>
                <w:szCs w:val="28"/>
              </w:rPr>
              <w:t>參考</w:t>
            </w:r>
            <w:r w:rsidR="00CA4EDC">
              <w:rPr>
                <w:rFonts w:eastAsia="標楷體"/>
                <w:b/>
                <w:bCs/>
                <w:sz w:val="28"/>
                <w:szCs w:val="28"/>
              </w:rPr>
              <w:br/>
            </w:r>
            <w:r w:rsidRPr="00CA4EDC">
              <w:rPr>
                <w:rFonts w:eastAsia="標楷體"/>
                <w:b/>
                <w:bCs/>
                <w:sz w:val="28"/>
                <w:szCs w:val="28"/>
              </w:rPr>
              <w:t>底價</w:t>
            </w:r>
          </w:p>
          <w:p w:rsidR="00D47F74" w:rsidRPr="00CA4EDC" w:rsidRDefault="00D47F74" w:rsidP="00CA4ED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4EDC">
              <w:rPr>
                <w:rFonts w:eastAsia="標楷體"/>
                <w:szCs w:val="28"/>
              </w:rPr>
              <w:t>(</w:t>
            </w:r>
            <w:r w:rsidRPr="00CA4EDC">
              <w:rPr>
                <w:rFonts w:eastAsia="標楷體"/>
                <w:szCs w:val="28"/>
              </w:rPr>
              <w:t>總務單位填寫</w:t>
            </w:r>
            <w:r w:rsidRPr="00CA4EDC">
              <w:rPr>
                <w:rFonts w:eastAsia="標楷體"/>
                <w:szCs w:val="28"/>
              </w:rPr>
              <w:t>)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7F74" w:rsidRPr="00D25BA1" w:rsidRDefault="00D47F74" w:rsidP="00D25BA1">
            <w:pPr>
              <w:ind w:leftChars="47" w:left="113" w:right="113"/>
              <w:jc w:val="center"/>
              <w:rPr>
                <w:rFonts w:eastAsia="標楷體"/>
                <w:szCs w:val="28"/>
              </w:rPr>
            </w:pPr>
            <w:r w:rsidRPr="00D25BA1">
              <w:rPr>
                <w:rFonts w:eastAsia="標楷體"/>
                <w:szCs w:val="28"/>
              </w:rPr>
              <w:t>承辦人</w:t>
            </w:r>
          </w:p>
        </w:tc>
        <w:tc>
          <w:tcPr>
            <w:tcW w:w="8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6537" w:rsidRPr="00CA4EDC" w:rsidRDefault="0036796E" w:rsidP="00CA4EDC">
            <w:pPr>
              <w:rPr>
                <w:rFonts w:eastAsia="標楷體"/>
              </w:rPr>
            </w:pPr>
            <w:r w:rsidRPr="00CA4EDC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4FD5F6" wp14:editId="7DD03187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255905</wp:posOffset>
                      </wp:positionV>
                      <wp:extent cx="685800" cy="0"/>
                      <wp:effectExtent l="3175" t="0" r="0" b="0"/>
                      <wp:wrapNone/>
                      <wp:docPr id="4" name="Lin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FA4C78" id="Line 1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5pt,20.15pt" to="169.8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" stroked="f"/>
                  </w:pict>
                </mc:Fallback>
              </mc:AlternateContent>
            </w:r>
            <w:r w:rsidR="00D47F74" w:rsidRPr="00CA4EDC">
              <w:rPr>
                <w:rFonts w:ascii="Cambria Math" w:eastAsia="標楷體" w:hAnsi="Cambria Math" w:cs="Cambria Math"/>
              </w:rPr>
              <w:t>◆</w:t>
            </w:r>
            <w:r w:rsidR="00D47F74" w:rsidRPr="00CA4EDC">
              <w:rPr>
                <w:rFonts w:eastAsia="標楷體"/>
              </w:rPr>
              <w:t>預估底價金額：</w:t>
            </w:r>
          </w:p>
          <w:tbl>
            <w:tblPr>
              <w:tblW w:w="7926" w:type="dxa"/>
              <w:tblInd w:w="237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44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385"/>
              <w:gridCol w:w="2561"/>
            </w:tblGrid>
            <w:tr w:rsidR="00856537" w:rsidRPr="00CA4EDC" w:rsidTr="007A7EC4">
              <w:trPr>
                <w:cantSplit/>
                <w:trHeight w:val="20"/>
              </w:trPr>
              <w:tc>
                <w:tcPr>
                  <w:tcW w:w="444" w:type="dxa"/>
                  <w:vMerge w:val="restart"/>
                </w:tcPr>
                <w:p w:rsidR="00856537" w:rsidRPr="00CA4EDC" w:rsidRDefault="00856537" w:rsidP="00883879">
                  <w:pPr>
                    <w:spacing w:line="280" w:lineRule="exact"/>
                    <w:jc w:val="center"/>
                    <w:textDirection w:val="lrTbV"/>
                    <w:rPr>
                      <w:rFonts w:eastAsia="標楷體"/>
                      <w:spacing w:val="-26"/>
                    </w:rPr>
                  </w:pPr>
                  <w:r w:rsidRPr="00CA4EDC">
                    <w:rPr>
                      <w:rFonts w:eastAsia="標楷體"/>
                    </w:rPr>
                    <w:t>新臺幣</w:t>
                  </w:r>
                </w:p>
              </w:tc>
              <w:tc>
                <w:tcPr>
                  <w:tcW w:w="567" w:type="dxa"/>
                </w:tcPr>
                <w:p w:rsidR="00856537" w:rsidRPr="00CA4EDC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CA4EDC">
                    <w:rPr>
                      <w:rFonts w:eastAsia="標楷體"/>
                    </w:rPr>
                    <w:t>仟萬</w:t>
                  </w:r>
                </w:p>
              </w:tc>
              <w:tc>
                <w:tcPr>
                  <w:tcW w:w="567" w:type="dxa"/>
                </w:tcPr>
                <w:p w:rsidR="00856537" w:rsidRPr="00CA4EDC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CA4EDC">
                    <w:rPr>
                      <w:rFonts w:eastAsia="標楷體"/>
                    </w:rPr>
                    <w:t>佰萬</w:t>
                  </w:r>
                </w:p>
              </w:tc>
              <w:tc>
                <w:tcPr>
                  <w:tcW w:w="567" w:type="dxa"/>
                </w:tcPr>
                <w:p w:rsidR="00856537" w:rsidRPr="00CA4EDC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CA4EDC">
                    <w:rPr>
                      <w:rFonts w:eastAsia="標楷體"/>
                    </w:rPr>
                    <w:t>拾萬</w:t>
                  </w:r>
                </w:p>
              </w:tc>
              <w:tc>
                <w:tcPr>
                  <w:tcW w:w="567" w:type="dxa"/>
                </w:tcPr>
                <w:p w:rsidR="00856537" w:rsidRPr="00CA4EDC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CA4EDC">
                    <w:rPr>
                      <w:rFonts w:eastAsia="標楷體"/>
                    </w:rPr>
                    <w:t>萬</w:t>
                  </w:r>
                </w:p>
              </w:tc>
              <w:tc>
                <w:tcPr>
                  <w:tcW w:w="567" w:type="dxa"/>
                </w:tcPr>
                <w:p w:rsidR="00856537" w:rsidRPr="00CA4EDC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CA4EDC">
                    <w:rPr>
                      <w:rFonts w:eastAsia="標楷體"/>
                    </w:rPr>
                    <w:t>仟</w:t>
                  </w:r>
                </w:p>
              </w:tc>
              <w:tc>
                <w:tcPr>
                  <w:tcW w:w="567" w:type="dxa"/>
                </w:tcPr>
                <w:p w:rsidR="00856537" w:rsidRPr="00CA4EDC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CA4EDC">
                    <w:rPr>
                      <w:rFonts w:eastAsia="標楷體"/>
                    </w:rPr>
                    <w:t>佰</w:t>
                  </w:r>
                </w:p>
              </w:tc>
              <w:tc>
                <w:tcPr>
                  <w:tcW w:w="567" w:type="dxa"/>
                </w:tcPr>
                <w:p w:rsidR="00856537" w:rsidRPr="00CA4EDC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CA4EDC">
                    <w:rPr>
                      <w:rFonts w:eastAsia="標楷體"/>
                    </w:rPr>
                    <w:t>拾</w:t>
                  </w:r>
                </w:p>
              </w:tc>
              <w:tc>
                <w:tcPr>
                  <w:tcW w:w="567" w:type="dxa"/>
                </w:tcPr>
                <w:p w:rsidR="00856537" w:rsidRPr="00CA4EDC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CA4EDC">
                    <w:rPr>
                      <w:rFonts w:eastAsia="標楷體"/>
                    </w:rPr>
                    <w:t>元</w:t>
                  </w:r>
                </w:p>
              </w:tc>
              <w:tc>
                <w:tcPr>
                  <w:tcW w:w="385" w:type="dxa"/>
                  <w:vMerge w:val="restart"/>
                  <w:tcBorders>
                    <w:right w:val="dashSmallGap" w:sz="4" w:space="0" w:color="auto"/>
                  </w:tcBorders>
                  <w:vAlign w:val="center"/>
                </w:tcPr>
                <w:p w:rsidR="00856537" w:rsidRPr="00CA4EDC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CA4EDC">
                    <w:rPr>
                      <w:rFonts w:eastAsia="標楷體"/>
                    </w:rPr>
                    <w:t>整</w:t>
                  </w:r>
                </w:p>
              </w:tc>
              <w:tc>
                <w:tcPr>
                  <w:tcW w:w="2561" w:type="dxa"/>
                  <w:vMerge w:val="restart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  <w:vAlign w:val="center"/>
                </w:tcPr>
                <w:p w:rsidR="00856537" w:rsidRPr="00CA4EDC" w:rsidRDefault="00856537" w:rsidP="00883879">
                  <w:pPr>
                    <w:ind w:leftChars="50" w:left="120"/>
                    <w:textDirection w:val="lrTbV"/>
                    <w:rPr>
                      <w:rFonts w:eastAsia="標楷體"/>
                    </w:rPr>
                  </w:pPr>
                  <w:r w:rsidRPr="00CA4EDC">
                    <w:rPr>
                      <w:rFonts w:eastAsia="標楷體"/>
                      <w:b/>
                      <w:bCs/>
                    </w:rPr>
                    <w:t>簽名：</w:t>
                  </w:r>
                  <w:r w:rsidRPr="00CA4EDC">
                    <w:rPr>
                      <w:rFonts w:eastAsia="標楷體"/>
                      <w:b/>
                      <w:bCs/>
                      <w:u w:val="single"/>
                    </w:rPr>
                    <w:t xml:space="preserve">             </w:t>
                  </w:r>
                </w:p>
              </w:tc>
            </w:tr>
            <w:tr w:rsidR="00856537" w:rsidRPr="00CA4EDC" w:rsidTr="007A7EC4">
              <w:trPr>
                <w:cantSplit/>
                <w:trHeight w:val="20"/>
              </w:trPr>
              <w:tc>
                <w:tcPr>
                  <w:tcW w:w="444" w:type="dxa"/>
                  <w:vMerge/>
                </w:tcPr>
                <w:p w:rsidR="00856537" w:rsidRPr="00CA4EDC" w:rsidRDefault="00856537" w:rsidP="00883879">
                  <w:pPr>
                    <w:jc w:val="both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56537" w:rsidRPr="00CA4EDC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56537" w:rsidRPr="00CA4EDC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56537" w:rsidRPr="00CA4EDC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56537" w:rsidRPr="00CA4EDC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56537" w:rsidRPr="00CA4EDC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56537" w:rsidRPr="00CA4EDC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56537" w:rsidRPr="00CA4EDC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56537" w:rsidRPr="00CA4EDC" w:rsidRDefault="00856537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385" w:type="dxa"/>
                  <w:vMerge/>
                  <w:tcBorders>
                    <w:right w:val="dashSmallGap" w:sz="4" w:space="0" w:color="auto"/>
                  </w:tcBorders>
                </w:tcPr>
                <w:p w:rsidR="00856537" w:rsidRPr="00CA4EDC" w:rsidRDefault="00856537" w:rsidP="00883879">
                  <w:pPr>
                    <w:jc w:val="both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2561" w:type="dxa"/>
                  <w:vMerge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856537" w:rsidRPr="00CA4EDC" w:rsidRDefault="00856537" w:rsidP="00883879">
                  <w:pPr>
                    <w:jc w:val="both"/>
                    <w:textDirection w:val="lrTbV"/>
                    <w:rPr>
                      <w:rFonts w:eastAsia="標楷體"/>
                    </w:rPr>
                  </w:pPr>
                </w:p>
              </w:tc>
            </w:tr>
          </w:tbl>
          <w:p w:rsidR="00D47F74" w:rsidRPr="00CA4EDC" w:rsidRDefault="00D47F74" w:rsidP="00250BA2">
            <w:pPr>
              <w:spacing w:line="320" w:lineRule="exact"/>
              <w:rPr>
                <w:rFonts w:eastAsia="標楷體"/>
              </w:rPr>
            </w:pPr>
            <w:r w:rsidRPr="00CA4EDC">
              <w:rPr>
                <w:rFonts w:ascii="Cambria Math" w:eastAsia="標楷體" w:hAnsi="Cambria Math" w:cs="Cambria Math"/>
              </w:rPr>
              <w:t>◆</w:t>
            </w:r>
            <w:r w:rsidRPr="00CA4EDC">
              <w:rPr>
                <w:rFonts w:eastAsia="標楷體"/>
              </w:rPr>
              <w:t>價格分析來源：</w:t>
            </w:r>
            <w:r w:rsidRPr="00CA4EDC">
              <w:rPr>
                <w:rFonts w:eastAsia="標楷體"/>
              </w:rPr>
              <w:t>(</w:t>
            </w:r>
            <w:r w:rsidRPr="00CA4EDC">
              <w:rPr>
                <w:rFonts w:eastAsia="標楷體"/>
              </w:rPr>
              <w:t>可複選</w:t>
            </w:r>
            <w:r w:rsidRPr="00CA4EDC">
              <w:rPr>
                <w:rFonts w:eastAsia="標楷體"/>
              </w:rPr>
              <w:t>)</w:t>
            </w:r>
          </w:p>
          <w:p w:rsidR="00D47F74" w:rsidRPr="00D25BA1" w:rsidRDefault="00D47F74" w:rsidP="008F0ADC">
            <w:pPr>
              <w:spacing w:afterLines="25" w:after="90" w:line="280" w:lineRule="exact"/>
              <w:ind w:firstLineChars="100" w:firstLine="240"/>
              <w:rPr>
                <w:rFonts w:ascii="標楷體" w:eastAsia="標楷體" w:hAnsi="標楷體"/>
              </w:rPr>
            </w:pPr>
            <w:r w:rsidRPr="00D25BA1">
              <w:rPr>
                <w:rFonts w:ascii="標楷體" w:eastAsia="標楷體" w:hAnsi="標楷體"/>
                <w:b/>
                <w:bCs/>
              </w:rPr>
              <w:t>□</w:t>
            </w:r>
            <w:r w:rsidRPr="00D25BA1">
              <w:rPr>
                <w:rFonts w:ascii="標楷體" w:eastAsia="標楷體" w:hAnsi="標楷體"/>
              </w:rPr>
              <w:t xml:space="preserve">使用單位底價 </w:t>
            </w:r>
            <w:r w:rsidRPr="00D25BA1">
              <w:rPr>
                <w:rFonts w:ascii="標楷體" w:eastAsia="標楷體" w:hAnsi="標楷體"/>
                <w:b/>
                <w:bCs/>
              </w:rPr>
              <w:t>□</w:t>
            </w:r>
            <w:r w:rsidRPr="00D25BA1">
              <w:rPr>
                <w:rFonts w:ascii="標楷體" w:eastAsia="標楷體" w:hAnsi="標楷體"/>
              </w:rPr>
              <w:t xml:space="preserve">廠商報價 </w:t>
            </w:r>
            <w:r w:rsidRPr="00D25BA1">
              <w:rPr>
                <w:rFonts w:ascii="標楷體" w:eastAsia="標楷體" w:hAnsi="標楷體"/>
                <w:b/>
                <w:bCs/>
              </w:rPr>
              <w:t>□</w:t>
            </w:r>
            <w:r w:rsidRPr="00D25BA1">
              <w:rPr>
                <w:rFonts w:ascii="標楷體" w:eastAsia="標楷體" w:hAnsi="標楷體"/>
              </w:rPr>
              <w:t xml:space="preserve">過去標案資料 </w:t>
            </w:r>
            <w:r w:rsidRPr="00D25BA1">
              <w:rPr>
                <w:rFonts w:ascii="標楷體" w:eastAsia="標楷體" w:hAnsi="標楷體"/>
                <w:b/>
                <w:bCs/>
              </w:rPr>
              <w:t>□</w:t>
            </w:r>
            <w:r w:rsidRPr="00D25BA1">
              <w:rPr>
                <w:rFonts w:ascii="標楷體" w:eastAsia="標楷體" w:hAnsi="標楷體"/>
              </w:rPr>
              <w:t>其他</w:t>
            </w:r>
          </w:p>
        </w:tc>
      </w:tr>
      <w:tr w:rsidR="007A7EC4" w:rsidRPr="00CA4EDC" w:rsidTr="00B64BB8">
        <w:trPr>
          <w:cantSplit/>
          <w:trHeight w:val="808"/>
        </w:trPr>
        <w:tc>
          <w:tcPr>
            <w:tcW w:w="110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A7EC4" w:rsidRPr="00CA4EDC" w:rsidRDefault="007A7EC4" w:rsidP="007A7EC4">
            <w:pPr>
              <w:spacing w:line="400" w:lineRule="exact"/>
              <w:ind w:firstLineChars="100" w:firstLine="28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A7EC4" w:rsidRPr="00D25BA1" w:rsidRDefault="007A7EC4" w:rsidP="007A7EC4">
            <w:pPr>
              <w:ind w:leftChars="47" w:left="113" w:right="113"/>
              <w:jc w:val="center"/>
              <w:rPr>
                <w:rFonts w:eastAsia="標楷體"/>
                <w:szCs w:val="28"/>
              </w:rPr>
            </w:pPr>
            <w:r w:rsidRPr="00D25BA1">
              <w:rPr>
                <w:rFonts w:eastAsia="標楷體"/>
                <w:szCs w:val="28"/>
              </w:rPr>
              <w:t>組</w:t>
            </w:r>
            <w:r w:rsidRPr="00D25BA1">
              <w:rPr>
                <w:rFonts w:eastAsia="標楷體"/>
                <w:szCs w:val="28"/>
              </w:rPr>
              <w:t xml:space="preserve">  </w:t>
            </w:r>
            <w:r w:rsidRPr="00D25BA1">
              <w:rPr>
                <w:rFonts w:eastAsia="標楷體"/>
                <w:szCs w:val="28"/>
              </w:rPr>
              <w:t>長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EC4" w:rsidRPr="00CA4EDC" w:rsidRDefault="007A7EC4" w:rsidP="007A7EC4">
            <w:pPr>
              <w:rPr>
                <w:rFonts w:eastAsia="標楷體"/>
              </w:rPr>
            </w:pPr>
            <w:r w:rsidRPr="00CA4EDC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82F0CC" wp14:editId="075C92E3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255905</wp:posOffset>
                      </wp:positionV>
                      <wp:extent cx="685800" cy="0"/>
                      <wp:effectExtent l="3175" t="0" r="0" b="0"/>
                      <wp:wrapNone/>
                      <wp:docPr id="1" name="Lin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1900B0" id="Line 12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5pt,20.15pt" to="169.8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" stroked="f"/>
                  </w:pict>
                </mc:Fallback>
              </mc:AlternateContent>
            </w:r>
            <w:r w:rsidRPr="00CA4EDC">
              <w:rPr>
                <w:rFonts w:ascii="Cambria Math" w:eastAsia="標楷體" w:hAnsi="Cambria Math" w:cs="Cambria Math"/>
              </w:rPr>
              <w:t>◆</w:t>
            </w:r>
            <w:r w:rsidRPr="00CA4EDC">
              <w:rPr>
                <w:rFonts w:eastAsia="標楷體"/>
              </w:rPr>
              <w:t>預估底價金額：</w:t>
            </w:r>
          </w:p>
          <w:tbl>
            <w:tblPr>
              <w:tblW w:w="7926" w:type="dxa"/>
              <w:tblInd w:w="237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44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385"/>
              <w:gridCol w:w="2561"/>
            </w:tblGrid>
            <w:tr w:rsidR="007A7EC4" w:rsidRPr="00CA4EDC" w:rsidTr="007A7EC4">
              <w:trPr>
                <w:cantSplit/>
                <w:trHeight w:val="20"/>
              </w:trPr>
              <w:tc>
                <w:tcPr>
                  <w:tcW w:w="444" w:type="dxa"/>
                  <w:vMerge w:val="restart"/>
                </w:tcPr>
                <w:p w:rsidR="007A7EC4" w:rsidRPr="00CA4EDC" w:rsidRDefault="007A7EC4" w:rsidP="00883879">
                  <w:pPr>
                    <w:spacing w:line="280" w:lineRule="exact"/>
                    <w:jc w:val="center"/>
                    <w:textDirection w:val="lrTbV"/>
                    <w:rPr>
                      <w:rFonts w:eastAsia="標楷體"/>
                      <w:spacing w:val="-26"/>
                    </w:rPr>
                  </w:pPr>
                  <w:r w:rsidRPr="00CA4EDC">
                    <w:rPr>
                      <w:rFonts w:eastAsia="標楷體"/>
                    </w:rPr>
                    <w:t>新臺幣</w:t>
                  </w:r>
                </w:p>
              </w:tc>
              <w:tc>
                <w:tcPr>
                  <w:tcW w:w="567" w:type="dxa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CA4EDC">
                    <w:rPr>
                      <w:rFonts w:eastAsia="標楷體"/>
                    </w:rPr>
                    <w:t>仟萬</w:t>
                  </w:r>
                </w:p>
              </w:tc>
              <w:tc>
                <w:tcPr>
                  <w:tcW w:w="567" w:type="dxa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CA4EDC">
                    <w:rPr>
                      <w:rFonts w:eastAsia="標楷體"/>
                    </w:rPr>
                    <w:t>佰萬</w:t>
                  </w:r>
                </w:p>
              </w:tc>
              <w:tc>
                <w:tcPr>
                  <w:tcW w:w="567" w:type="dxa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CA4EDC">
                    <w:rPr>
                      <w:rFonts w:eastAsia="標楷體"/>
                    </w:rPr>
                    <w:t>拾萬</w:t>
                  </w:r>
                </w:p>
              </w:tc>
              <w:tc>
                <w:tcPr>
                  <w:tcW w:w="567" w:type="dxa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CA4EDC">
                    <w:rPr>
                      <w:rFonts w:eastAsia="標楷體"/>
                    </w:rPr>
                    <w:t>萬</w:t>
                  </w:r>
                </w:p>
              </w:tc>
              <w:tc>
                <w:tcPr>
                  <w:tcW w:w="567" w:type="dxa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CA4EDC">
                    <w:rPr>
                      <w:rFonts w:eastAsia="標楷體"/>
                    </w:rPr>
                    <w:t>仟</w:t>
                  </w:r>
                </w:p>
              </w:tc>
              <w:tc>
                <w:tcPr>
                  <w:tcW w:w="567" w:type="dxa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CA4EDC">
                    <w:rPr>
                      <w:rFonts w:eastAsia="標楷體"/>
                    </w:rPr>
                    <w:t>佰</w:t>
                  </w:r>
                </w:p>
              </w:tc>
              <w:tc>
                <w:tcPr>
                  <w:tcW w:w="567" w:type="dxa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CA4EDC">
                    <w:rPr>
                      <w:rFonts w:eastAsia="標楷體"/>
                    </w:rPr>
                    <w:t>拾</w:t>
                  </w:r>
                </w:p>
              </w:tc>
              <w:tc>
                <w:tcPr>
                  <w:tcW w:w="567" w:type="dxa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CA4EDC">
                    <w:rPr>
                      <w:rFonts w:eastAsia="標楷體"/>
                    </w:rPr>
                    <w:t>元</w:t>
                  </w:r>
                </w:p>
              </w:tc>
              <w:tc>
                <w:tcPr>
                  <w:tcW w:w="385" w:type="dxa"/>
                  <w:vMerge w:val="restart"/>
                  <w:tcBorders>
                    <w:right w:val="dashSmallGap" w:sz="4" w:space="0" w:color="auto"/>
                  </w:tcBorders>
                  <w:vAlign w:val="center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CA4EDC">
                    <w:rPr>
                      <w:rFonts w:eastAsia="標楷體"/>
                    </w:rPr>
                    <w:t>整</w:t>
                  </w:r>
                </w:p>
              </w:tc>
              <w:tc>
                <w:tcPr>
                  <w:tcW w:w="2561" w:type="dxa"/>
                  <w:vMerge w:val="restart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  <w:vAlign w:val="center"/>
                </w:tcPr>
                <w:p w:rsidR="007A7EC4" w:rsidRPr="00CA4EDC" w:rsidRDefault="007A7EC4" w:rsidP="00883879">
                  <w:pPr>
                    <w:ind w:leftChars="50" w:left="120"/>
                    <w:textDirection w:val="lrTbV"/>
                    <w:rPr>
                      <w:rFonts w:eastAsia="標楷體"/>
                    </w:rPr>
                  </w:pPr>
                  <w:r w:rsidRPr="00CA4EDC">
                    <w:rPr>
                      <w:rFonts w:eastAsia="標楷體"/>
                      <w:b/>
                      <w:bCs/>
                    </w:rPr>
                    <w:t>簽名：</w:t>
                  </w:r>
                  <w:r w:rsidRPr="00CA4EDC">
                    <w:rPr>
                      <w:rFonts w:eastAsia="標楷體"/>
                      <w:b/>
                      <w:bCs/>
                      <w:u w:val="single"/>
                    </w:rPr>
                    <w:t xml:space="preserve">             </w:t>
                  </w:r>
                </w:p>
              </w:tc>
            </w:tr>
            <w:tr w:rsidR="007A7EC4" w:rsidRPr="00CA4EDC" w:rsidTr="007A7EC4">
              <w:trPr>
                <w:cantSplit/>
                <w:trHeight w:val="20"/>
              </w:trPr>
              <w:tc>
                <w:tcPr>
                  <w:tcW w:w="444" w:type="dxa"/>
                  <w:vMerge/>
                </w:tcPr>
                <w:p w:rsidR="007A7EC4" w:rsidRPr="00CA4EDC" w:rsidRDefault="007A7EC4" w:rsidP="00883879">
                  <w:pPr>
                    <w:jc w:val="both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385" w:type="dxa"/>
                  <w:vMerge/>
                  <w:tcBorders>
                    <w:right w:val="dashSmallGap" w:sz="4" w:space="0" w:color="auto"/>
                  </w:tcBorders>
                </w:tcPr>
                <w:p w:rsidR="007A7EC4" w:rsidRPr="00CA4EDC" w:rsidRDefault="007A7EC4" w:rsidP="00883879">
                  <w:pPr>
                    <w:jc w:val="both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2561" w:type="dxa"/>
                  <w:vMerge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7A7EC4" w:rsidRPr="00CA4EDC" w:rsidRDefault="007A7EC4" w:rsidP="00883879">
                  <w:pPr>
                    <w:jc w:val="both"/>
                    <w:textDirection w:val="lrTbV"/>
                    <w:rPr>
                      <w:rFonts w:eastAsia="標楷體"/>
                    </w:rPr>
                  </w:pPr>
                </w:p>
              </w:tc>
            </w:tr>
          </w:tbl>
          <w:p w:rsidR="007A7EC4" w:rsidRPr="00CA4EDC" w:rsidRDefault="007A7EC4" w:rsidP="007A7EC4">
            <w:pPr>
              <w:spacing w:line="320" w:lineRule="exact"/>
              <w:rPr>
                <w:rFonts w:eastAsia="標楷體"/>
              </w:rPr>
            </w:pPr>
            <w:r w:rsidRPr="00CA4EDC">
              <w:rPr>
                <w:rFonts w:ascii="Cambria Math" w:eastAsia="標楷體" w:hAnsi="Cambria Math" w:cs="Cambria Math"/>
              </w:rPr>
              <w:t>◆</w:t>
            </w:r>
            <w:r w:rsidRPr="00CA4EDC">
              <w:rPr>
                <w:rFonts w:eastAsia="標楷體"/>
              </w:rPr>
              <w:t>價格分析來源：</w:t>
            </w:r>
            <w:r w:rsidRPr="00CA4EDC">
              <w:rPr>
                <w:rFonts w:eastAsia="標楷體"/>
              </w:rPr>
              <w:t>(</w:t>
            </w:r>
            <w:r w:rsidRPr="00CA4EDC">
              <w:rPr>
                <w:rFonts w:eastAsia="標楷體"/>
              </w:rPr>
              <w:t>可複選</w:t>
            </w:r>
            <w:r w:rsidRPr="00CA4EDC">
              <w:rPr>
                <w:rFonts w:eastAsia="標楷體"/>
              </w:rPr>
              <w:t>)</w:t>
            </w:r>
          </w:p>
          <w:p w:rsidR="007A7EC4" w:rsidRPr="00D25BA1" w:rsidRDefault="007A7EC4" w:rsidP="008F0ADC">
            <w:pPr>
              <w:spacing w:afterLines="25" w:after="90" w:line="280" w:lineRule="exact"/>
              <w:ind w:firstLineChars="100" w:firstLine="240"/>
              <w:rPr>
                <w:rFonts w:ascii="標楷體" w:eastAsia="標楷體" w:hAnsi="標楷體"/>
              </w:rPr>
            </w:pPr>
            <w:r w:rsidRPr="00D25BA1">
              <w:rPr>
                <w:rFonts w:ascii="標楷體" w:eastAsia="標楷體" w:hAnsi="標楷體"/>
                <w:b/>
                <w:bCs/>
              </w:rPr>
              <w:t>□</w:t>
            </w:r>
            <w:r w:rsidRPr="00D25BA1">
              <w:rPr>
                <w:rFonts w:ascii="標楷體" w:eastAsia="標楷體" w:hAnsi="標楷體"/>
              </w:rPr>
              <w:t xml:space="preserve">使用單位底價 </w:t>
            </w:r>
            <w:r w:rsidRPr="00D25BA1">
              <w:rPr>
                <w:rFonts w:ascii="標楷體" w:eastAsia="標楷體" w:hAnsi="標楷體"/>
                <w:b/>
                <w:bCs/>
              </w:rPr>
              <w:t>□</w:t>
            </w:r>
            <w:r w:rsidRPr="00D25BA1">
              <w:rPr>
                <w:rFonts w:ascii="標楷體" w:eastAsia="標楷體" w:hAnsi="標楷體"/>
              </w:rPr>
              <w:t xml:space="preserve">廠商報價 </w:t>
            </w:r>
            <w:r w:rsidRPr="00D25BA1">
              <w:rPr>
                <w:rFonts w:ascii="標楷體" w:eastAsia="標楷體" w:hAnsi="標楷體"/>
                <w:b/>
                <w:bCs/>
              </w:rPr>
              <w:t>□</w:t>
            </w:r>
            <w:r w:rsidRPr="00D25BA1">
              <w:rPr>
                <w:rFonts w:ascii="標楷體" w:eastAsia="標楷體" w:hAnsi="標楷體"/>
              </w:rPr>
              <w:t xml:space="preserve">過去標案資料 </w:t>
            </w:r>
            <w:r w:rsidRPr="00D25BA1">
              <w:rPr>
                <w:rFonts w:ascii="標楷體" w:eastAsia="標楷體" w:hAnsi="標楷體"/>
                <w:b/>
                <w:bCs/>
              </w:rPr>
              <w:t>□</w:t>
            </w:r>
            <w:r w:rsidRPr="00D25BA1">
              <w:rPr>
                <w:rFonts w:ascii="標楷體" w:eastAsia="標楷體" w:hAnsi="標楷體"/>
              </w:rPr>
              <w:t>其他</w:t>
            </w:r>
          </w:p>
        </w:tc>
      </w:tr>
      <w:tr w:rsidR="007A7EC4" w:rsidRPr="00CA4EDC" w:rsidTr="00B64BB8">
        <w:trPr>
          <w:cantSplit/>
          <w:trHeight w:val="853"/>
        </w:trPr>
        <w:tc>
          <w:tcPr>
            <w:tcW w:w="110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A7EC4" w:rsidRPr="00CA4EDC" w:rsidRDefault="007A7EC4" w:rsidP="007A7EC4">
            <w:pPr>
              <w:spacing w:line="400" w:lineRule="exact"/>
              <w:ind w:firstLineChars="100" w:firstLine="28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7A7EC4" w:rsidRPr="00D25BA1" w:rsidRDefault="007A7EC4" w:rsidP="007A7EC4">
            <w:pPr>
              <w:ind w:leftChars="47" w:left="113" w:right="113"/>
              <w:jc w:val="center"/>
              <w:rPr>
                <w:rFonts w:eastAsia="標楷體"/>
                <w:szCs w:val="28"/>
              </w:rPr>
            </w:pPr>
            <w:r w:rsidRPr="00D25BA1">
              <w:rPr>
                <w:rFonts w:eastAsia="標楷體"/>
                <w:szCs w:val="28"/>
              </w:rPr>
              <w:t>總務長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A7EC4" w:rsidRPr="00CA4EDC" w:rsidRDefault="007A7EC4" w:rsidP="007A7EC4">
            <w:pPr>
              <w:rPr>
                <w:rFonts w:eastAsia="標楷體"/>
              </w:rPr>
            </w:pPr>
            <w:r w:rsidRPr="00CA4EDC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E5AF91" wp14:editId="7C8D5272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255905</wp:posOffset>
                      </wp:positionV>
                      <wp:extent cx="685800" cy="0"/>
                      <wp:effectExtent l="3175" t="0" r="0" b="0"/>
                      <wp:wrapNone/>
                      <wp:docPr id="7" name="Lin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825FA" id="Line 12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5pt,20.15pt" to="169.8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" stroked="f"/>
                  </w:pict>
                </mc:Fallback>
              </mc:AlternateContent>
            </w:r>
            <w:r w:rsidRPr="00CA4EDC">
              <w:rPr>
                <w:rFonts w:ascii="Cambria Math" w:eastAsia="標楷體" w:hAnsi="Cambria Math" w:cs="Cambria Math"/>
              </w:rPr>
              <w:t>◆</w:t>
            </w:r>
            <w:r w:rsidRPr="00CA4EDC">
              <w:rPr>
                <w:rFonts w:eastAsia="標楷體"/>
              </w:rPr>
              <w:t>預估底價金額：</w:t>
            </w:r>
          </w:p>
          <w:tbl>
            <w:tblPr>
              <w:tblW w:w="7926" w:type="dxa"/>
              <w:tblInd w:w="237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44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385"/>
              <w:gridCol w:w="2561"/>
            </w:tblGrid>
            <w:tr w:rsidR="007A7EC4" w:rsidRPr="00CA4EDC" w:rsidTr="007A7EC4">
              <w:trPr>
                <w:cantSplit/>
                <w:trHeight w:val="20"/>
              </w:trPr>
              <w:tc>
                <w:tcPr>
                  <w:tcW w:w="444" w:type="dxa"/>
                  <w:vMerge w:val="restart"/>
                </w:tcPr>
                <w:p w:rsidR="007A7EC4" w:rsidRPr="00CA4EDC" w:rsidRDefault="007A7EC4" w:rsidP="00883879">
                  <w:pPr>
                    <w:spacing w:line="280" w:lineRule="exact"/>
                    <w:jc w:val="center"/>
                    <w:textDirection w:val="lrTbV"/>
                    <w:rPr>
                      <w:rFonts w:eastAsia="標楷體"/>
                      <w:spacing w:val="-26"/>
                    </w:rPr>
                  </w:pPr>
                  <w:r w:rsidRPr="00CA4EDC">
                    <w:rPr>
                      <w:rFonts w:eastAsia="標楷體"/>
                    </w:rPr>
                    <w:t>新臺幣</w:t>
                  </w:r>
                </w:p>
              </w:tc>
              <w:tc>
                <w:tcPr>
                  <w:tcW w:w="567" w:type="dxa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CA4EDC">
                    <w:rPr>
                      <w:rFonts w:eastAsia="標楷體"/>
                    </w:rPr>
                    <w:t>仟萬</w:t>
                  </w:r>
                </w:p>
              </w:tc>
              <w:tc>
                <w:tcPr>
                  <w:tcW w:w="567" w:type="dxa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CA4EDC">
                    <w:rPr>
                      <w:rFonts w:eastAsia="標楷體"/>
                    </w:rPr>
                    <w:t>佰萬</w:t>
                  </w:r>
                </w:p>
              </w:tc>
              <w:tc>
                <w:tcPr>
                  <w:tcW w:w="567" w:type="dxa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CA4EDC">
                    <w:rPr>
                      <w:rFonts w:eastAsia="標楷體"/>
                    </w:rPr>
                    <w:t>拾萬</w:t>
                  </w:r>
                </w:p>
              </w:tc>
              <w:tc>
                <w:tcPr>
                  <w:tcW w:w="567" w:type="dxa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CA4EDC">
                    <w:rPr>
                      <w:rFonts w:eastAsia="標楷體"/>
                    </w:rPr>
                    <w:t>萬</w:t>
                  </w:r>
                </w:p>
              </w:tc>
              <w:tc>
                <w:tcPr>
                  <w:tcW w:w="567" w:type="dxa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CA4EDC">
                    <w:rPr>
                      <w:rFonts w:eastAsia="標楷體"/>
                    </w:rPr>
                    <w:t>仟</w:t>
                  </w:r>
                </w:p>
              </w:tc>
              <w:tc>
                <w:tcPr>
                  <w:tcW w:w="567" w:type="dxa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CA4EDC">
                    <w:rPr>
                      <w:rFonts w:eastAsia="標楷體"/>
                    </w:rPr>
                    <w:t>佰</w:t>
                  </w:r>
                </w:p>
              </w:tc>
              <w:tc>
                <w:tcPr>
                  <w:tcW w:w="567" w:type="dxa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CA4EDC">
                    <w:rPr>
                      <w:rFonts w:eastAsia="標楷體"/>
                    </w:rPr>
                    <w:t>拾</w:t>
                  </w:r>
                </w:p>
              </w:tc>
              <w:tc>
                <w:tcPr>
                  <w:tcW w:w="567" w:type="dxa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CA4EDC">
                    <w:rPr>
                      <w:rFonts w:eastAsia="標楷體"/>
                    </w:rPr>
                    <w:t>元</w:t>
                  </w:r>
                </w:p>
              </w:tc>
              <w:tc>
                <w:tcPr>
                  <w:tcW w:w="385" w:type="dxa"/>
                  <w:vMerge w:val="restart"/>
                  <w:tcBorders>
                    <w:right w:val="dashSmallGap" w:sz="4" w:space="0" w:color="auto"/>
                  </w:tcBorders>
                  <w:vAlign w:val="center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  <w:r w:rsidRPr="00CA4EDC">
                    <w:rPr>
                      <w:rFonts w:eastAsia="標楷體"/>
                    </w:rPr>
                    <w:t>整</w:t>
                  </w:r>
                </w:p>
              </w:tc>
              <w:tc>
                <w:tcPr>
                  <w:tcW w:w="2561" w:type="dxa"/>
                  <w:vMerge w:val="restart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  <w:vAlign w:val="center"/>
                </w:tcPr>
                <w:p w:rsidR="007A7EC4" w:rsidRPr="00CA4EDC" w:rsidRDefault="007A7EC4" w:rsidP="00883879">
                  <w:pPr>
                    <w:ind w:leftChars="50" w:left="120"/>
                    <w:textDirection w:val="lrTbV"/>
                    <w:rPr>
                      <w:rFonts w:eastAsia="標楷體"/>
                    </w:rPr>
                  </w:pPr>
                  <w:r w:rsidRPr="00CA4EDC">
                    <w:rPr>
                      <w:rFonts w:eastAsia="標楷體"/>
                      <w:b/>
                      <w:bCs/>
                    </w:rPr>
                    <w:t>簽名：</w:t>
                  </w:r>
                  <w:r w:rsidRPr="00CA4EDC">
                    <w:rPr>
                      <w:rFonts w:eastAsia="標楷體"/>
                      <w:b/>
                      <w:bCs/>
                      <w:u w:val="single"/>
                    </w:rPr>
                    <w:t xml:space="preserve">             </w:t>
                  </w:r>
                </w:p>
              </w:tc>
            </w:tr>
            <w:tr w:rsidR="007A7EC4" w:rsidRPr="00CA4EDC" w:rsidTr="007A7EC4">
              <w:trPr>
                <w:cantSplit/>
                <w:trHeight w:val="20"/>
              </w:trPr>
              <w:tc>
                <w:tcPr>
                  <w:tcW w:w="444" w:type="dxa"/>
                  <w:vMerge/>
                </w:tcPr>
                <w:p w:rsidR="007A7EC4" w:rsidRPr="00CA4EDC" w:rsidRDefault="007A7EC4" w:rsidP="00883879">
                  <w:pPr>
                    <w:jc w:val="both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7A7EC4" w:rsidRPr="00CA4EDC" w:rsidRDefault="007A7EC4" w:rsidP="00883879">
                  <w:pPr>
                    <w:jc w:val="center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385" w:type="dxa"/>
                  <w:vMerge/>
                  <w:tcBorders>
                    <w:right w:val="dashSmallGap" w:sz="4" w:space="0" w:color="auto"/>
                  </w:tcBorders>
                </w:tcPr>
                <w:p w:rsidR="007A7EC4" w:rsidRPr="00CA4EDC" w:rsidRDefault="007A7EC4" w:rsidP="00883879">
                  <w:pPr>
                    <w:jc w:val="both"/>
                    <w:textDirection w:val="lrTbV"/>
                    <w:rPr>
                      <w:rFonts w:eastAsia="標楷體"/>
                    </w:rPr>
                  </w:pPr>
                </w:p>
              </w:tc>
              <w:tc>
                <w:tcPr>
                  <w:tcW w:w="2561" w:type="dxa"/>
                  <w:vMerge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7A7EC4" w:rsidRPr="00CA4EDC" w:rsidRDefault="007A7EC4" w:rsidP="00883879">
                  <w:pPr>
                    <w:jc w:val="both"/>
                    <w:textDirection w:val="lrTbV"/>
                    <w:rPr>
                      <w:rFonts w:eastAsia="標楷體"/>
                    </w:rPr>
                  </w:pPr>
                </w:p>
              </w:tc>
            </w:tr>
          </w:tbl>
          <w:p w:rsidR="007A7EC4" w:rsidRPr="00CA4EDC" w:rsidRDefault="007A7EC4" w:rsidP="007A7EC4">
            <w:pPr>
              <w:spacing w:line="320" w:lineRule="exact"/>
              <w:rPr>
                <w:rFonts w:eastAsia="標楷體"/>
              </w:rPr>
            </w:pPr>
            <w:r w:rsidRPr="00CA4EDC">
              <w:rPr>
                <w:rFonts w:ascii="Cambria Math" w:eastAsia="標楷體" w:hAnsi="Cambria Math" w:cs="Cambria Math"/>
              </w:rPr>
              <w:t>◆</w:t>
            </w:r>
            <w:r w:rsidRPr="00CA4EDC">
              <w:rPr>
                <w:rFonts w:eastAsia="標楷體"/>
              </w:rPr>
              <w:t>價格分析來源：</w:t>
            </w:r>
            <w:r w:rsidRPr="00CA4EDC">
              <w:rPr>
                <w:rFonts w:eastAsia="標楷體"/>
              </w:rPr>
              <w:t>(</w:t>
            </w:r>
            <w:r w:rsidRPr="00CA4EDC">
              <w:rPr>
                <w:rFonts w:eastAsia="標楷體"/>
              </w:rPr>
              <w:t>可複選</w:t>
            </w:r>
            <w:r w:rsidRPr="00CA4EDC">
              <w:rPr>
                <w:rFonts w:eastAsia="標楷體"/>
              </w:rPr>
              <w:t>)</w:t>
            </w:r>
          </w:p>
          <w:p w:rsidR="007A7EC4" w:rsidRPr="00D25BA1" w:rsidRDefault="007A7EC4" w:rsidP="008F0ADC">
            <w:pPr>
              <w:spacing w:afterLines="25" w:after="90" w:line="280" w:lineRule="exact"/>
              <w:ind w:firstLineChars="100" w:firstLine="240"/>
              <w:rPr>
                <w:rFonts w:ascii="標楷體" w:eastAsia="標楷體" w:hAnsi="標楷體"/>
              </w:rPr>
            </w:pPr>
            <w:r w:rsidRPr="00D25BA1">
              <w:rPr>
                <w:rFonts w:ascii="標楷體" w:eastAsia="標楷體" w:hAnsi="標楷體"/>
                <w:b/>
                <w:bCs/>
              </w:rPr>
              <w:t>□</w:t>
            </w:r>
            <w:r w:rsidRPr="00D25BA1">
              <w:rPr>
                <w:rFonts w:ascii="標楷體" w:eastAsia="標楷體" w:hAnsi="標楷體"/>
              </w:rPr>
              <w:t xml:space="preserve">使用單位底價 </w:t>
            </w:r>
            <w:r w:rsidRPr="00D25BA1">
              <w:rPr>
                <w:rFonts w:ascii="標楷體" w:eastAsia="標楷體" w:hAnsi="標楷體"/>
                <w:b/>
                <w:bCs/>
              </w:rPr>
              <w:t>□</w:t>
            </w:r>
            <w:r w:rsidRPr="00D25BA1">
              <w:rPr>
                <w:rFonts w:ascii="標楷體" w:eastAsia="標楷體" w:hAnsi="標楷體"/>
              </w:rPr>
              <w:t xml:space="preserve">廠商報價 </w:t>
            </w:r>
            <w:r w:rsidRPr="00D25BA1">
              <w:rPr>
                <w:rFonts w:ascii="標楷體" w:eastAsia="標楷體" w:hAnsi="標楷體"/>
                <w:b/>
                <w:bCs/>
              </w:rPr>
              <w:t>□</w:t>
            </w:r>
            <w:r w:rsidRPr="00D25BA1">
              <w:rPr>
                <w:rFonts w:ascii="標楷體" w:eastAsia="標楷體" w:hAnsi="標楷體"/>
              </w:rPr>
              <w:t xml:space="preserve">過去標案資料 </w:t>
            </w:r>
            <w:r w:rsidRPr="00D25BA1">
              <w:rPr>
                <w:rFonts w:ascii="標楷體" w:eastAsia="標楷體" w:hAnsi="標楷體"/>
                <w:b/>
                <w:bCs/>
              </w:rPr>
              <w:t>□</w:t>
            </w:r>
            <w:r w:rsidRPr="00D25BA1">
              <w:rPr>
                <w:rFonts w:ascii="標楷體" w:eastAsia="標楷體" w:hAnsi="標楷體"/>
              </w:rPr>
              <w:t>其他</w:t>
            </w:r>
          </w:p>
        </w:tc>
      </w:tr>
    </w:tbl>
    <w:p w:rsidR="00D47F74" w:rsidRPr="00CA4EDC" w:rsidRDefault="00D25BA1" w:rsidP="005374D4">
      <w:pPr>
        <w:tabs>
          <w:tab w:val="left" w:pos="7230"/>
        </w:tabs>
        <w:spacing w:beforeLines="50" w:before="180" w:line="400" w:lineRule="exac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三</w:t>
      </w:r>
      <w:r>
        <w:rPr>
          <w:rFonts w:eastAsia="標楷體"/>
          <w:b/>
          <w:bCs/>
          <w:sz w:val="28"/>
          <w:szCs w:val="28"/>
        </w:rPr>
        <w:t>、</w:t>
      </w:r>
      <w:r w:rsidR="00D47F74" w:rsidRPr="00CA4EDC">
        <w:rPr>
          <w:rFonts w:eastAsia="標楷體"/>
          <w:b/>
          <w:bCs/>
          <w:sz w:val="28"/>
          <w:szCs w:val="28"/>
        </w:rPr>
        <w:t>核定底價</w:t>
      </w:r>
      <w:r w:rsidR="002C0559" w:rsidRPr="00CA4EDC">
        <w:rPr>
          <w:rFonts w:eastAsia="標楷體"/>
          <w:b/>
          <w:bCs/>
          <w:sz w:val="28"/>
          <w:szCs w:val="28"/>
        </w:rPr>
        <w:t>(</w:t>
      </w:r>
      <w:r w:rsidR="002C0559" w:rsidRPr="00CA4EDC">
        <w:rPr>
          <w:rFonts w:eastAsia="標楷體"/>
          <w:b/>
          <w:bCs/>
          <w:sz w:val="28"/>
          <w:szCs w:val="28"/>
        </w:rPr>
        <w:t>請中文大寫</w:t>
      </w:r>
      <w:r w:rsidR="002C0559" w:rsidRPr="00CA4EDC">
        <w:rPr>
          <w:rFonts w:eastAsia="標楷體"/>
          <w:b/>
          <w:bCs/>
          <w:sz w:val="28"/>
          <w:szCs w:val="28"/>
        </w:rPr>
        <w:t>)</w:t>
      </w:r>
    </w:p>
    <w:tbl>
      <w:tblPr>
        <w:tblW w:w="9922" w:type="dxa"/>
        <w:tblInd w:w="26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8788"/>
      </w:tblGrid>
      <w:tr w:rsidR="00D47F74" w:rsidRPr="00CA4EDC" w:rsidTr="005374D4">
        <w:tc>
          <w:tcPr>
            <w:tcW w:w="1134" w:type="dxa"/>
            <w:vAlign w:val="center"/>
          </w:tcPr>
          <w:p w:rsidR="00D47F74" w:rsidRPr="00CA4EDC" w:rsidRDefault="00D47F74" w:rsidP="00D25BA1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A4EDC">
              <w:rPr>
                <w:rFonts w:eastAsia="標楷體"/>
                <w:b/>
                <w:bCs/>
                <w:sz w:val="28"/>
                <w:szCs w:val="28"/>
              </w:rPr>
              <w:t>核定</w:t>
            </w:r>
            <w:r w:rsidR="00D25BA1">
              <w:rPr>
                <w:rFonts w:eastAsia="標楷體"/>
                <w:b/>
                <w:bCs/>
                <w:sz w:val="28"/>
                <w:szCs w:val="28"/>
              </w:rPr>
              <w:br/>
            </w:r>
            <w:r w:rsidRPr="00CA4EDC">
              <w:rPr>
                <w:rFonts w:eastAsia="標楷體"/>
                <w:b/>
                <w:bCs/>
                <w:sz w:val="28"/>
                <w:szCs w:val="28"/>
              </w:rPr>
              <w:t>底價</w:t>
            </w:r>
          </w:p>
        </w:tc>
        <w:tc>
          <w:tcPr>
            <w:tcW w:w="8788" w:type="dxa"/>
          </w:tcPr>
          <w:p w:rsidR="00D25BA1" w:rsidRDefault="00D25BA1" w:rsidP="00D25BA1">
            <w:pPr>
              <w:spacing w:line="40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CA4EDC">
              <w:rPr>
                <w:rFonts w:eastAsia="標楷體"/>
                <w:b/>
                <w:bCs/>
                <w:sz w:val="28"/>
                <w:szCs w:val="28"/>
              </w:rPr>
              <w:t>核定底價金額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：</w:t>
            </w:r>
          </w:p>
          <w:tbl>
            <w:tblPr>
              <w:tblW w:w="6805" w:type="dxa"/>
              <w:tblInd w:w="256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726"/>
              <w:gridCol w:w="727"/>
              <w:gridCol w:w="726"/>
              <w:gridCol w:w="727"/>
              <w:gridCol w:w="726"/>
              <w:gridCol w:w="727"/>
              <w:gridCol w:w="726"/>
              <w:gridCol w:w="727"/>
              <w:gridCol w:w="426"/>
            </w:tblGrid>
            <w:tr w:rsidR="00705416" w:rsidRPr="00CA4EDC" w:rsidTr="005374D4">
              <w:trPr>
                <w:cantSplit/>
                <w:trHeight w:hRule="exact" w:val="408"/>
              </w:trPr>
              <w:tc>
                <w:tcPr>
                  <w:tcW w:w="567" w:type="dxa"/>
                  <w:vMerge w:val="restart"/>
                  <w:vAlign w:val="center"/>
                </w:tcPr>
                <w:p w:rsidR="00705416" w:rsidRPr="00CA4EDC" w:rsidRDefault="00705416" w:rsidP="00883879">
                  <w:pPr>
                    <w:spacing w:line="320" w:lineRule="exact"/>
                    <w:jc w:val="center"/>
                    <w:textDirection w:val="lrTbV"/>
                    <w:rPr>
                      <w:rFonts w:eastAsia="標楷體"/>
                      <w:sz w:val="28"/>
                      <w:szCs w:val="28"/>
                    </w:rPr>
                  </w:pPr>
                  <w:r w:rsidRPr="00CA4EDC">
                    <w:rPr>
                      <w:rFonts w:eastAsia="標楷體"/>
                      <w:sz w:val="28"/>
                      <w:szCs w:val="28"/>
                    </w:rPr>
                    <w:t>新臺幣</w:t>
                  </w:r>
                </w:p>
              </w:tc>
              <w:tc>
                <w:tcPr>
                  <w:tcW w:w="726" w:type="dxa"/>
                  <w:vAlign w:val="center"/>
                </w:tcPr>
                <w:p w:rsidR="00705416" w:rsidRPr="00CA4EDC" w:rsidRDefault="00705416" w:rsidP="00883879">
                  <w:pPr>
                    <w:spacing w:line="360" w:lineRule="exact"/>
                    <w:jc w:val="center"/>
                    <w:textDirection w:val="lrTbV"/>
                    <w:rPr>
                      <w:rFonts w:eastAsia="標楷體"/>
                      <w:sz w:val="28"/>
                      <w:szCs w:val="28"/>
                    </w:rPr>
                  </w:pPr>
                  <w:r w:rsidRPr="00CA4EDC">
                    <w:rPr>
                      <w:rFonts w:eastAsia="標楷體"/>
                      <w:sz w:val="28"/>
                      <w:szCs w:val="28"/>
                    </w:rPr>
                    <w:t>仟萬</w:t>
                  </w:r>
                </w:p>
              </w:tc>
              <w:tc>
                <w:tcPr>
                  <w:tcW w:w="727" w:type="dxa"/>
                  <w:vAlign w:val="center"/>
                </w:tcPr>
                <w:p w:rsidR="00705416" w:rsidRPr="00CA4EDC" w:rsidRDefault="00705416" w:rsidP="00883879">
                  <w:pPr>
                    <w:spacing w:line="360" w:lineRule="exact"/>
                    <w:jc w:val="center"/>
                    <w:textDirection w:val="lrTbV"/>
                    <w:rPr>
                      <w:rFonts w:eastAsia="標楷體"/>
                      <w:sz w:val="28"/>
                      <w:szCs w:val="28"/>
                    </w:rPr>
                  </w:pPr>
                  <w:r w:rsidRPr="00CA4EDC">
                    <w:rPr>
                      <w:rFonts w:eastAsia="標楷體"/>
                      <w:sz w:val="28"/>
                      <w:szCs w:val="28"/>
                    </w:rPr>
                    <w:t>佰萬</w:t>
                  </w:r>
                </w:p>
              </w:tc>
              <w:tc>
                <w:tcPr>
                  <w:tcW w:w="726" w:type="dxa"/>
                  <w:vAlign w:val="center"/>
                </w:tcPr>
                <w:p w:rsidR="00705416" w:rsidRPr="00CA4EDC" w:rsidRDefault="00705416" w:rsidP="00883879">
                  <w:pPr>
                    <w:spacing w:line="360" w:lineRule="exact"/>
                    <w:jc w:val="center"/>
                    <w:textDirection w:val="lrTbV"/>
                    <w:rPr>
                      <w:rFonts w:eastAsia="標楷體"/>
                      <w:sz w:val="28"/>
                      <w:szCs w:val="28"/>
                    </w:rPr>
                  </w:pPr>
                  <w:r w:rsidRPr="00CA4EDC">
                    <w:rPr>
                      <w:rFonts w:eastAsia="標楷體"/>
                      <w:sz w:val="28"/>
                      <w:szCs w:val="28"/>
                    </w:rPr>
                    <w:t>拾萬</w:t>
                  </w:r>
                </w:p>
              </w:tc>
              <w:tc>
                <w:tcPr>
                  <w:tcW w:w="727" w:type="dxa"/>
                  <w:vAlign w:val="center"/>
                </w:tcPr>
                <w:p w:rsidR="00705416" w:rsidRPr="00CA4EDC" w:rsidRDefault="00705416" w:rsidP="00883879">
                  <w:pPr>
                    <w:spacing w:line="360" w:lineRule="exact"/>
                    <w:jc w:val="center"/>
                    <w:textDirection w:val="lrTbV"/>
                    <w:rPr>
                      <w:rFonts w:eastAsia="標楷體"/>
                      <w:sz w:val="28"/>
                      <w:szCs w:val="28"/>
                    </w:rPr>
                  </w:pPr>
                  <w:r w:rsidRPr="00CA4EDC">
                    <w:rPr>
                      <w:rFonts w:eastAsia="標楷體"/>
                      <w:sz w:val="28"/>
                      <w:szCs w:val="28"/>
                    </w:rPr>
                    <w:t>萬</w:t>
                  </w:r>
                </w:p>
              </w:tc>
              <w:tc>
                <w:tcPr>
                  <w:tcW w:w="726" w:type="dxa"/>
                  <w:vAlign w:val="center"/>
                </w:tcPr>
                <w:p w:rsidR="00705416" w:rsidRPr="00CA4EDC" w:rsidRDefault="00705416" w:rsidP="00883879">
                  <w:pPr>
                    <w:spacing w:line="360" w:lineRule="exact"/>
                    <w:jc w:val="center"/>
                    <w:textDirection w:val="lrTbV"/>
                    <w:rPr>
                      <w:rFonts w:eastAsia="標楷體"/>
                      <w:sz w:val="28"/>
                      <w:szCs w:val="28"/>
                    </w:rPr>
                  </w:pPr>
                  <w:r w:rsidRPr="00CA4EDC">
                    <w:rPr>
                      <w:rFonts w:eastAsia="標楷體"/>
                      <w:sz w:val="28"/>
                      <w:szCs w:val="28"/>
                    </w:rPr>
                    <w:t>仟</w:t>
                  </w:r>
                </w:p>
              </w:tc>
              <w:tc>
                <w:tcPr>
                  <w:tcW w:w="727" w:type="dxa"/>
                  <w:vAlign w:val="center"/>
                </w:tcPr>
                <w:p w:rsidR="00705416" w:rsidRPr="00CA4EDC" w:rsidRDefault="00705416" w:rsidP="00883879">
                  <w:pPr>
                    <w:spacing w:line="360" w:lineRule="exact"/>
                    <w:jc w:val="center"/>
                    <w:textDirection w:val="lrTbV"/>
                    <w:rPr>
                      <w:rFonts w:eastAsia="標楷體"/>
                      <w:sz w:val="28"/>
                      <w:szCs w:val="28"/>
                    </w:rPr>
                  </w:pPr>
                  <w:r w:rsidRPr="00CA4EDC">
                    <w:rPr>
                      <w:rFonts w:eastAsia="標楷體"/>
                      <w:sz w:val="28"/>
                      <w:szCs w:val="28"/>
                    </w:rPr>
                    <w:t>佰</w:t>
                  </w:r>
                </w:p>
              </w:tc>
              <w:tc>
                <w:tcPr>
                  <w:tcW w:w="726" w:type="dxa"/>
                  <w:vAlign w:val="center"/>
                </w:tcPr>
                <w:p w:rsidR="00705416" w:rsidRPr="00CA4EDC" w:rsidRDefault="00705416" w:rsidP="00883879">
                  <w:pPr>
                    <w:spacing w:line="360" w:lineRule="exact"/>
                    <w:jc w:val="center"/>
                    <w:textDirection w:val="lrTbV"/>
                    <w:rPr>
                      <w:rFonts w:eastAsia="標楷體"/>
                      <w:sz w:val="28"/>
                      <w:szCs w:val="28"/>
                    </w:rPr>
                  </w:pPr>
                  <w:r w:rsidRPr="00CA4EDC">
                    <w:rPr>
                      <w:rFonts w:eastAsia="標楷體"/>
                      <w:sz w:val="28"/>
                      <w:szCs w:val="28"/>
                    </w:rPr>
                    <w:t>拾</w:t>
                  </w:r>
                </w:p>
              </w:tc>
              <w:tc>
                <w:tcPr>
                  <w:tcW w:w="727" w:type="dxa"/>
                  <w:vAlign w:val="center"/>
                </w:tcPr>
                <w:p w:rsidR="00705416" w:rsidRPr="00CA4EDC" w:rsidRDefault="00705416" w:rsidP="00883879">
                  <w:pPr>
                    <w:spacing w:line="360" w:lineRule="exact"/>
                    <w:jc w:val="center"/>
                    <w:textDirection w:val="lrTbV"/>
                    <w:rPr>
                      <w:rFonts w:eastAsia="標楷體"/>
                      <w:sz w:val="28"/>
                      <w:szCs w:val="28"/>
                    </w:rPr>
                  </w:pPr>
                  <w:r w:rsidRPr="00CA4EDC">
                    <w:rPr>
                      <w:rFonts w:eastAsia="標楷體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:rsidR="00705416" w:rsidRPr="00CA4EDC" w:rsidRDefault="00705416" w:rsidP="00883879">
                  <w:pPr>
                    <w:spacing w:line="360" w:lineRule="exact"/>
                    <w:jc w:val="center"/>
                    <w:textDirection w:val="lrTbV"/>
                    <w:rPr>
                      <w:rFonts w:eastAsia="標楷體"/>
                      <w:sz w:val="28"/>
                      <w:szCs w:val="28"/>
                    </w:rPr>
                  </w:pPr>
                  <w:r w:rsidRPr="00CA4EDC">
                    <w:rPr>
                      <w:rFonts w:eastAsia="標楷體"/>
                      <w:sz w:val="28"/>
                      <w:szCs w:val="28"/>
                    </w:rPr>
                    <w:t>整</w:t>
                  </w:r>
                </w:p>
              </w:tc>
            </w:tr>
            <w:tr w:rsidR="00705416" w:rsidRPr="00CA4EDC" w:rsidTr="007A7EC4">
              <w:trPr>
                <w:cantSplit/>
                <w:trHeight w:val="505"/>
              </w:trPr>
              <w:tc>
                <w:tcPr>
                  <w:tcW w:w="567" w:type="dxa"/>
                  <w:vMerge/>
                </w:tcPr>
                <w:p w:rsidR="00705416" w:rsidRPr="00CA4EDC" w:rsidRDefault="00705416" w:rsidP="00883879">
                  <w:pPr>
                    <w:spacing w:line="400" w:lineRule="exact"/>
                    <w:jc w:val="both"/>
                    <w:textDirection w:val="lrTbV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:rsidR="00705416" w:rsidRPr="00CA4EDC" w:rsidRDefault="00705416" w:rsidP="00883879">
                  <w:pPr>
                    <w:spacing w:line="400" w:lineRule="exact"/>
                    <w:jc w:val="center"/>
                    <w:textDirection w:val="lrTbV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:rsidR="00705416" w:rsidRPr="00CA4EDC" w:rsidRDefault="00705416" w:rsidP="00883879">
                  <w:pPr>
                    <w:spacing w:line="400" w:lineRule="exact"/>
                    <w:jc w:val="center"/>
                    <w:textDirection w:val="lrTbV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:rsidR="00705416" w:rsidRPr="00CA4EDC" w:rsidRDefault="00705416" w:rsidP="00883879">
                  <w:pPr>
                    <w:spacing w:line="400" w:lineRule="exact"/>
                    <w:jc w:val="center"/>
                    <w:textDirection w:val="lrTbV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:rsidR="00705416" w:rsidRPr="00CA4EDC" w:rsidRDefault="00705416" w:rsidP="00883879">
                  <w:pPr>
                    <w:spacing w:line="400" w:lineRule="exact"/>
                    <w:jc w:val="center"/>
                    <w:textDirection w:val="lrTbV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:rsidR="00705416" w:rsidRPr="00CA4EDC" w:rsidRDefault="00705416" w:rsidP="00883879">
                  <w:pPr>
                    <w:spacing w:line="400" w:lineRule="exact"/>
                    <w:jc w:val="center"/>
                    <w:textDirection w:val="lrTbV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:rsidR="00705416" w:rsidRPr="00CA4EDC" w:rsidRDefault="00705416" w:rsidP="00883879">
                  <w:pPr>
                    <w:spacing w:line="400" w:lineRule="exact"/>
                    <w:jc w:val="center"/>
                    <w:textDirection w:val="lrTbV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:rsidR="00705416" w:rsidRPr="00CA4EDC" w:rsidRDefault="00705416" w:rsidP="00883879">
                  <w:pPr>
                    <w:spacing w:line="400" w:lineRule="exact"/>
                    <w:jc w:val="center"/>
                    <w:textDirection w:val="lrTbV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:rsidR="00705416" w:rsidRPr="00CA4EDC" w:rsidRDefault="00705416" w:rsidP="00883879">
                  <w:pPr>
                    <w:spacing w:line="400" w:lineRule="exact"/>
                    <w:jc w:val="center"/>
                    <w:textDirection w:val="lrTbV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vMerge/>
                </w:tcPr>
                <w:p w:rsidR="00705416" w:rsidRPr="00CA4EDC" w:rsidRDefault="00705416" w:rsidP="00883879">
                  <w:pPr>
                    <w:spacing w:line="400" w:lineRule="exact"/>
                    <w:jc w:val="both"/>
                    <w:textDirection w:val="lrTbV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</w:tbl>
          <w:p w:rsidR="00D47F74" w:rsidRPr="00705416" w:rsidRDefault="00D47F74" w:rsidP="00705416">
            <w:pPr>
              <w:ind w:left="238"/>
              <w:rPr>
                <w:rFonts w:ascii="標楷體" w:eastAsia="標楷體" w:hAnsi="標楷體"/>
                <w:b/>
                <w:bCs/>
                <w:szCs w:val="28"/>
              </w:rPr>
            </w:pPr>
            <w:r w:rsidRPr="00705416">
              <w:rPr>
                <w:rFonts w:ascii="標楷體" w:eastAsia="標楷體" w:hAnsi="標楷體"/>
                <w:b/>
                <w:bCs/>
                <w:szCs w:val="28"/>
              </w:rPr>
              <w:t>□使用單位底價 □廠商報價 □過去標案資料 □其他</w:t>
            </w:r>
          </w:p>
          <w:p w:rsidR="00D47F74" w:rsidRPr="005374D4" w:rsidRDefault="00D47F74" w:rsidP="003B3610">
            <w:pPr>
              <w:tabs>
                <w:tab w:val="left" w:pos="5199"/>
              </w:tabs>
              <w:spacing w:beforeLines="50" w:before="180" w:afterLines="25" w:after="90" w:line="400" w:lineRule="exact"/>
              <w:rPr>
                <w:rFonts w:eastAsia="標楷體"/>
                <w:sz w:val="26"/>
                <w:szCs w:val="26"/>
              </w:rPr>
            </w:pPr>
            <w:r w:rsidRPr="005374D4">
              <w:rPr>
                <w:rFonts w:eastAsia="標楷體"/>
                <w:b/>
                <w:bCs/>
                <w:sz w:val="26"/>
                <w:szCs w:val="26"/>
              </w:rPr>
              <w:t>校長或其授權人簽章：</w:t>
            </w:r>
            <w:r w:rsidRPr="005374D4">
              <w:rPr>
                <w:rFonts w:eastAsia="標楷體"/>
                <w:b/>
                <w:bCs/>
                <w:sz w:val="26"/>
                <w:szCs w:val="26"/>
                <w:u w:val="single"/>
              </w:rPr>
              <w:t xml:space="preserve">           </w:t>
            </w:r>
            <w:r w:rsidRPr="005374D4">
              <w:rPr>
                <w:rFonts w:eastAsia="標楷體"/>
                <w:b/>
                <w:bCs/>
                <w:noProof/>
                <w:sz w:val="26"/>
                <w:szCs w:val="26"/>
                <w:u w:val="single"/>
              </w:rPr>
              <w:t xml:space="preserve">      </w:t>
            </w:r>
            <w:r w:rsidR="005374D4">
              <w:rPr>
                <w:rFonts w:eastAsia="標楷體"/>
                <w:b/>
                <w:bCs/>
                <w:noProof/>
                <w:sz w:val="26"/>
                <w:szCs w:val="26"/>
                <w:u w:val="single"/>
              </w:rPr>
              <w:t xml:space="preserve"> </w:t>
            </w:r>
            <w:r w:rsidR="003B3610">
              <w:rPr>
                <w:rFonts w:eastAsia="標楷體"/>
                <w:b/>
                <w:bCs/>
                <w:noProof/>
                <w:sz w:val="26"/>
                <w:szCs w:val="26"/>
                <w:u w:val="single"/>
              </w:rPr>
              <w:t xml:space="preserve">      </w:t>
            </w:r>
          </w:p>
        </w:tc>
      </w:tr>
    </w:tbl>
    <w:p w:rsidR="00D47F74" w:rsidRPr="007A7EC4" w:rsidRDefault="00D47F74" w:rsidP="005374D4">
      <w:pPr>
        <w:spacing w:line="240" w:lineRule="exact"/>
        <w:ind w:left="770" w:hangingChars="350" w:hanging="770"/>
        <w:rPr>
          <w:rFonts w:eastAsia="標楷體"/>
          <w:bCs/>
          <w:sz w:val="22"/>
        </w:rPr>
      </w:pPr>
      <w:r w:rsidRPr="007A7EC4">
        <w:rPr>
          <w:rFonts w:eastAsia="標楷體" w:hint="eastAsia"/>
          <w:bCs/>
          <w:sz w:val="22"/>
        </w:rPr>
        <w:t>附註：</w:t>
      </w:r>
      <w:r w:rsidRPr="007A7EC4">
        <w:rPr>
          <w:rFonts w:eastAsia="標楷體" w:hint="eastAsia"/>
          <w:bCs/>
          <w:sz w:val="22"/>
        </w:rPr>
        <w:t>1.</w:t>
      </w:r>
      <w:r w:rsidRPr="007A7EC4">
        <w:rPr>
          <w:rFonts w:eastAsia="標楷體" w:hint="eastAsia"/>
          <w:bCs/>
          <w:sz w:val="22"/>
        </w:rPr>
        <w:t>使用單位填寫</w:t>
      </w:r>
      <w:r w:rsidRPr="007A7EC4">
        <w:rPr>
          <w:rFonts w:eastAsia="標楷體" w:hint="eastAsia"/>
          <w:bCs/>
          <w:sz w:val="22"/>
          <w:shd w:val="clear" w:color="auto" w:fill="B3B3B3"/>
        </w:rPr>
        <w:t>「參考底價」</w:t>
      </w:r>
      <w:r w:rsidRPr="007A7EC4">
        <w:rPr>
          <w:rFonts w:eastAsia="標楷體" w:hint="eastAsia"/>
          <w:bCs/>
          <w:sz w:val="22"/>
        </w:rPr>
        <w:t>欄位並簽名（由請購人或單位主管或計畫主持人或授權</w:t>
      </w:r>
      <w:r w:rsidR="00CB3E08" w:rsidRPr="007A7EC4">
        <w:rPr>
          <w:rFonts w:eastAsia="標楷體" w:hint="eastAsia"/>
          <w:bCs/>
          <w:sz w:val="22"/>
        </w:rPr>
        <w:t>代表人）後</w:t>
      </w:r>
      <w:r w:rsidRPr="007A7EC4">
        <w:rPr>
          <w:rFonts w:eastAsia="標楷體" w:hint="eastAsia"/>
          <w:bCs/>
          <w:sz w:val="22"/>
        </w:rPr>
        <w:t>，</w:t>
      </w:r>
      <w:r w:rsidRPr="007A7EC4">
        <w:rPr>
          <w:rFonts w:eastAsia="標楷體" w:hint="eastAsia"/>
          <w:bCs/>
          <w:color w:val="FF0000"/>
          <w:sz w:val="22"/>
          <w:u w:val="single"/>
        </w:rPr>
        <w:t>請以中式信封</w:t>
      </w:r>
      <w:r w:rsidRPr="007A7EC4">
        <w:rPr>
          <w:rFonts w:eastAsia="標楷體" w:hint="eastAsia"/>
          <w:bCs/>
          <w:color w:val="FF0000"/>
          <w:sz w:val="22"/>
          <w:u w:val="single"/>
          <w:bdr w:val="single" w:sz="4" w:space="0" w:color="auto"/>
        </w:rPr>
        <w:t>密封</w:t>
      </w:r>
      <w:r w:rsidRPr="007A7EC4">
        <w:rPr>
          <w:rFonts w:eastAsia="標楷體" w:hint="eastAsia"/>
          <w:bCs/>
          <w:color w:val="FF0000"/>
          <w:sz w:val="22"/>
          <w:u w:val="single"/>
        </w:rPr>
        <w:t>並於</w:t>
      </w:r>
      <w:r w:rsidRPr="007A7EC4">
        <w:rPr>
          <w:rFonts w:eastAsia="標楷體" w:hint="eastAsia"/>
          <w:bCs/>
          <w:color w:val="FF0000"/>
          <w:sz w:val="22"/>
          <w:u w:val="double"/>
        </w:rPr>
        <w:t>封面寫上「底價表」</w:t>
      </w:r>
      <w:r w:rsidRPr="007A7EC4">
        <w:rPr>
          <w:rFonts w:eastAsia="標楷體" w:hint="eastAsia"/>
          <w:bCs/>
          <w:color w:val="FF0000"/>
          <w:sz w:val="22"/>
          <w:u w:val="single"/>
        </w:rPr>
        <w:t>字樣，註明</w:t>
      </w:r>
      <w:r w:rsidRPr="007A7EC4">
        <w:rPr>
          <w:rFonts w:eastAsia="標楷體" w:hint="eastAsia"/>
          <w:bCs/>
          <w:color w:val="FF0000"/>
          <w:sz w:val="22"/>
          <w:u w:val="double"/>
        </w:rPr>
        <w:t>項目名稱</w:t>
      </w:r>
      <w:r w:rsidRPr="007A7EC4">
        <w:rPr>
          <w:rFonts w:eastAsia="標楷體" w:hint="eastAsia"/>
          <w:bCs/>
          <w:color w:val="FF0000"/>
          <w:sz w:val="22"/>
          <w:u w:val="single"/>
        </w:rPr>
        <w:t>及</w:t>
      </w:r>
      <w:r w:rsidRPr="007A7EC4">
        <w:rPr>
          <w:rFonts w:eastAsia="標楷體" w:hint="eastAsia"/>
          <w:bCs/>
          <w:color w:val="FF0000"/>
          <w:sz w:val="22"/>
          <w:u w:val="double"/>
        </w:rPr>
        <w:t>申請單位</w:t>
      </w:r>
      <w:r w:rsidRPr="007A7EC4">
        <w:rPr>
          <w:rFonts w:eastAsia="標楷體" w:hint="eastAsia"/>
          <w:bCs/>
          <w:color w:val="FF0000"/>
          <w:sz w:val="22"/>
          <w:u w:val="single"/>
        </w:rPr>
        <w:t>，派專人送交</w:t>
      </w:r>
      <w:r w:rsidR="00CC7F2C" w:rsidRPr="007A7EC4">
        <w:rPr>
          <w:rFonts w:eastAsia="標楷體" w:hint="eastAsia"/>
          <w:bCs/>
          <w:color w:val="FF0000"/>
          <w:sz w:val="22"/>
          <w:u w:val="single"/>
        </w:rPr>
        <w:t>事務</w:t>
      </w:r>
      <w:r w:rsidR="00D65BBF" w:rsidRPr="007A7EC4">
        <w:rPr>
          <w:rFonts w:eastAsia="標楷體" w:hint="eastAsia"/>
          <w:bCs/>
          <w:color w:val="FF0000"/>
          <w:sz w:val="22"/>
          <w:u w:val="single"/>
        </w:rPr>
        <w:t>組</w:t>
      </w:r>
      <w:r w:rsidRPr="007A7EC4">
        <w:rPr>
          <w:rFonts w:eastAsia="標楷體" w:hint="eastAsia"/>
          <w:bCs/>
          <w:color w:val="FF0000"/>
          <w:sz w:val="22"/>
          <w:u w:val="single"/>
        </w:rPr>
        <w:t>承辦人</w:t>
      </w:r>
      <w:r w:rsidRPr="007A7EC4">
        <w:rPr>
          <w:rFonts w:eastAsia="標楷體" w:hint="eastAsia"/>
          <w:bCs/>
          <w:sz w:val="22"/>
        </w:rPr>
        <w:t>。</w:t>
      </w:r>
    </w:p>
    <w:p w:rsidR="00D47F74" w:rsidRPr="007A7EC4" w:rsidRDefault="00D47F74" w:rsidP="005374D4">
      <w:pPr>
        <w:spacing w:line="240" w:lineRule="exact"/>
        <w:ind w:leftChars="300" w:left="940" w:hangingChars="100" w:hanging="220"/>
        <w:rPr>
          <w:rFonts w:eastAsia="標楷體"/>
          <w:bCs/>
          <w:sz w:val="22"/>
        </w:rPr>
      </w:pPr>
      <w:r w:rsidRPr="007A7EC4">
        <w:rPr>
          <w:rFonts w:eastAsia="標楷體" w:hint="eastAsia"/>
          <w:bCs/>
          <w:sz w:val="22"/>
        </w:rPr>
        <w:t>2.</w:t>
      </w:r>
      <w:r w:rsidRPr="007A7EC4">
        <w:rPr>
          <w:rFonts w:eastAsia="標楷體" w:hint="eastAsia"/>
          <w:bCs/>
          <w:sz w:val="22"/>
        </w:rPr>
        <w:t>開標時，請使用單位派員出席。</w:t>
      </w:r>
      <w:bookmarkStart w:id="0" w:name="_GoBack"/>
      <w:bookmarkEnd w:id="0"/>
    </w:p>
    <w:sectPr w:rsidR="00D47F74" w:rsidRPr="007A7EC4" w:rsidSect="00D25BA1">
      <w:footerReference w:type="default" r:id="rId7"/>
      <w:pgSz w:w="11906" w:h="16838" w:code="9"/>
      <w:pgMar w:top="567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879" w:rsidRDefault="00883879" w:rsidP="008F2CDB">
      <w:r>
        <w:separator/>
      </w:r>
    </w:p>
  </w:endnote>
  <w:endnote w:type="continuationSeparator" w:id="0">
    <w:p w:rsidR="00883879" w:rsidRDefault="00883879" w:rsidP="008F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楷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FF3" w:rsidRDefault="00B746D1" w:rsidP="00084FF3">
    <w:pPr>
      <w:pStyle w:val="a6"/>
      <w:jc w:val="right"/>
    </w:pPr>
    <w:r>
      <w:t>111.2.9</w:t>
    </w:r>
    <w:r w:rsidR="00084FF3" w:rsidRPr="00084FF3">
      <w:rPr>
        <w:rFonts w:ascii="標楷體" w:eastAsia="標楷體" w:hAnsi="標楷體" w:hint="eastAsia"/>
      </w:rPr>
      <w:t>修</w:t>
    </w:r>
    <w:r w:rsidR="00084FF3" w:rsidRPr="00084FF3">
      <w:rPr>
        <w:rFonts w:ascii="標楷體" w:eastAsia="標楷體" w:hAnsi="標楷體"/>
      </w:rPr>
      <w:t>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879" w:rsidRDefault="00883879" w:rsidP="008F2CDB">
      <w:r>
        <w:separator/>
      </w:r>
    </w:p>
  </w:footnote>
  <w:footnote w:type="continuationSeparator" w:id="0">
    <w:p w:rsidR="00883879" w:rsidRDefault="00883879" w:rsidP="008F2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907"/>
    <w:multiLevelType w:val="hybridMultilevel"/>
    <w:tmpl w:val="215C27A0"/>
    <w:lvl w:ilvl="0" w:tplc="09F084D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楷書體W5" w:eastAsia="華康楷書體W5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17DBE"/>
    <w:multiLevelType w:val="hybridMultilevel"/>
    <w:tmpl w:val="FF5CF222"/>
    <w:lvl w:ilvl="0" w:tplc="DC38D54A">
      <w:start w:val="2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231B04DE"/>
    <w:multiLevelType w:val="hybridMultilevel"/>
    <w:tmpl w:val="3D0449E4"/>
    <w:lvl w:ilvl="0" w:tplc="1FB8246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楷書體W5" w:eastAsia="華康楷書體W5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B576E9"/>
    <w:multiLevelType w:val="hybridMultilevel"/>
    <w:tmpl w:val="950448EE"/>
    <w:lvl w:ilvl="0" w:tplc="AF0AC866">
      <w:start w:val="3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Times New Roman" w:eastAsia="華康楷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4" w15:restartNumberingAfterBreak="0">
    <w:nsid w:val="4E2115EF"/>
    <w:multiLevelType w:val="hybridMultilevel"/>
    <w:tmpl w:val="EC7A8952"/>
    <w:lvl w:ilvl="0" w:tplc="D68649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7EA6489"/>
    <w:multiLevelType w:val="hybridMultilevel"/>
    <w:tmpl w:val="8C1ECC70"/>
    <w:lvl w:ilvl="0" w:tplc="3BA6BE28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Times New Roman" w:eastAsia="華康楷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B1D2C81"/>
    <w:multiLevelType w:val="hybridMultilevel"/>
    <w:tmpl w:val="F96A21A0"/>
    <w:lvl w:ilvl="0" w:tplc="046CE9C0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華康楷書體W5" w:eastAsia="華康楷書體W5" w:hAnsi="Times New Roman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AA"/>
    <w:rsid w:val="00012795"/>
    <w:rsid w:val="00024F11"/>
    <w:rsid w:val="00027670"/>
    <w:rsid w:val="0004108A"/>
    <w:rsid w:val="0004755C"/>
    <w:rsid w:val="000508F3"/>
    <w:rsid w:val="000556A8"/>
    <w:rsid w:val="00065656"/>
    <w:rsid w:val="00065F6B"/>
    <w:rsid w:val="00070D46"/>
    <w:rsid w:val="00077597"/>
    <w:rsid w:val="00084FF3"/>
    <w:rsid w:val="00094341"/>
    <w:rsid w:val="000B1864"/>
    <w:rsid w:val="000B21E4"/>
    <w:rsid w:val="000B3A21"/>
    <w:rsid w:val="000D2244"/>
    <w:rsid w:val="000D7F72"/>
    <w:rsid w:val="000F3F48"/>
    <w:rsid w:val="000F50F2"/>
    <w:rsid w:val="00101601"/>
    <w:rsid w:val="00110097"/>
    <w:rsid w:val="00112DAD"/>
    <w:rsid w:val="001269DB"/>
    <w:rsid w:val="00140C34"/>
    <w:rsid w:val="00142B53"/>
    <w:rsid w:val="00170612"/>
    <w:rsid w:val="00193A51"/>
    <w:rsid w:val="001C58DC"/>
    <w:rsid w:val="001E038F"/>
    <w:rsid w:val="001E5364"/>
    <w:rsid w:val="001F00BD"/>
    <w:rsid w:val="001F1BD8"/>
    <w:rsid w:val="00214647"/>
    <w:rsid w:val="002169A1"/>
    <w:rsid w:val="00223AE7"/>
    <w:rsid w:val="002260CB"/>
    <w:rsid w:val="00235D1A"/>
    <w:rsid w:val="002412D7"/>
    <w:rsid w:val="00250BA2"/>
    <w:rsid w:val="002560C8"/>
    <w:rsid w:val="002677EE"/>
    <w:rsid w:val="0027749F"/>
    <w:rsid w:val="00284522"/>
    <w:rsid w:val="002B0DF1"/>
    <w:rsid w:val="002B28A8"/>
    <w:rsid w:val="002C0559"/>
    <w:rsid w:val="002C1896"/>
    <w:rsid w:val="002D427D"/>
    <w:rsid w:val="002D5A92"/>
    <w:rsid w:val="002D6342"/>
    <w:rsid w:val="002F36EB"/>
    <w:rsid w:val="00331148"/>
    <w:rsid w:val="00335ED9"/>
    <w:rsid w:val="00343BF7"/>
    <w:rsid w:val="00355700"/>
    <w:rsid w:val="00361445"/>
    <w:rsid w:val="0036796E"/>
    <w:rsid w:val="00372E66"/>
    <w:rsid w:val="00393FE3"/>
    <w:rsid w:val="0039778B"/>
    <w:rsid w:val="003A0465"/>
    <w:rsid w:val="003A472F"/>
    <w:rsid w:val="003B2085"/>
    <w:rsid w:val="003B3610"/>
    <w:rsid w:val="003C5123"/>
    <w:rsid w:val="003F2C19"/>
    <w:rsid w:val="003F795E"/>
    <w:rsid w:val="0040245A"/>
    <w:rsid w:val="004050E1"/>
    <w:rsid w:val="00406592"/>
    <w:rsid w:val="00421088"/>
    <w:rsid w:val="0043725D"/>
    <w:rsid w:val="004465BE"/>
    <w:rsid w:val="00456019"/>
    <w:rsid w:val="00460CE2"/>
    <w:rsid w:val="00463CEB"/>
    <w:rsid w:val="00473021"/>
    <w:rsid w:val="0047388E"/>
    <w:rsid w:val="004A0062"/>
    <w:rsid w:val="004C3955"/>
    <w:rsid w:val="004D1DEF"/>
    <w:rsid w:val="004D44F9"/>
    <w:rsid w:val="004D7BF8"/>
    <w:rsid w:val="004E27EC"/>
    <w:rsid w:val="004E3494"/>
    <w:rsid w:val="00506757"/>
    <w:rsid w:val="00510A40"/>
    <w:rsid w:val="00510D57"/>
    <w:rsid w:val="00520923"/>
    <w:rsid w:val="005318E1"/>
    <w:rsid w:val="005374D4"/>
    <w:rsid w:val="00541849"/>
    <w:rsid w:val="00554205"/>
    <w:rsid w:val="00556278"/>
    <w:rsid w:val="0058471B"/>
    <w:rsid w:val="00590889"/>
    <w:rsid w:val="005B06CB"/>
    <w:rsid w:val="005B4DEC"/>
    <w:rsid w:val="005C36ED"/>
    <w:rsid w:val="005C5C8E"/>
    <w:rsid w:val="005C72A6"/>
    <w:rsid w:val="00601F99"/>
    <w:rsid w:val="00607FEB"/>
    <w:rsid w:val="00611D7B"/>
    <w:rsid w:val="00644604"/>
    <w:rsid w:val="00650CDB"/>
    <w:rsid w:val="0065606F"/>
    <w:rsid w:val="006613B1"/>
    <w:rsid w:val="00665FA6"/>
    <w:rsid w:val="00671262"/>
    <w:rsid w:val="0067150D"/>
    <w:rsid w:val="006720D9"/>
    <w:rsid w:val="006A0C4A"/>
    <w:rsid w:val="006A376D"/>
    <w:rsid w:val="006F418E"/>
    <w:rsid w:val="006F7A3C"/>
    <w:rsid w:val="00705416"/>
    <w:rsid w:val="00726C21"/>
    <w:rsid w:val="00735A6A"/>
    <w:rsid w:val="007405E5"/>
    <w:rsid w:val="00741770"/>
    <w:rsid w:val="00747382"/>
    <w:rsid w:val="0075498C"/>
    <w:rsid w:val="00754FB7"/>
    <w:rsid w:val="00763680"/>
    <w:rsid w:val="00780851"/>
    <w:rsid w:val="00783F8B"/>
    <w:rsid w:val="00785866"/>
    <w:rsid w:val="007A28AF"/>
    <w:rsid w:val="007A7EC4"/>
    <w:rsid w:val="007B02AA"/>
    <w:rsid w:val="007C2BFE"/>
    <w:rsid w:val="007C43F8"/>
    <w:rsid w:val="007C509D"/>
    <w:rsid w:val="007D25E5"/>
    <w:rsid w:val="007D75C6"/>
    <w:rsid w:val="007F2C58"/>
    <w:rsid w:val="007F50B4"/>
    <w:rsid w:val="00827126"/>
    <w:rsid w:val="00827E77"/>
    <w:rsid w:val="00850CAB"/>
    <w:rsid w:val="00856537"/>
    <w:rsid w:val="00865315"/>
    <w:rsid w:val="0087099D"/>
    <w:rsid w:val="00873A38"/>
    <w:rsid w:val="00874C40"/>
    <w:rsid w:val="00876BF1"/>
    <w:rsid w:val="00883879"/>
    <w:rsid w:val="008A2DF2"/>
    <w:rsid w:val="008A595F"/>
    <w:rsid w:val="008A7CCA"/>
    <w:rsid w:val="008C2972"/>
    <w:rsid w:val="008C2A8D"/>
    <w:rsid w:val="008C771D"/>
    <w:rsid w:val="008D75CE"/>
    <w:rsid w:val="008E20E4"/>
    <w:rsid w:val="008F0ADC"/>
    <w:rsid w:val="008F0B72"/>
    <w:rsid w:val="008F2CDB"/>
    <w:rsid w:val="008F7724"/>
    <w:rsid w:val="00907413"/>
    <w:rsid w:val="0091296A"/>
    <w:rsid w:val="00941AFD"/>
    <w:rsid w:val="0094394A"/>
    <w:rsid w:val="00970119"/>
    <w:rsid w:val="00975F22"/>
    <w:rsid w:val="00977D2D"/>
    <w:rsid w:val="00985F5C"/>
    <w:rsid w:val="009A3DA3"/>
    <w:rsid w:val="009B3706"/>
    <w:rsid w:val="009E2B05"/>
    <w:rsid w:val="009E571D"/>
    <w:rsid w:val="009E5EBC"/>
    <w:rsid w:val="00A03571"/>
    <w:rsid w:val="00A339DE"/>
    <w:rsid w:val="00A54D01"/>
    <w:rsid w:val="00A718EB"/>
    <w:rsid w:val="00A8041F"/>
    <w:rsid w:val="00A86564"/>
    <w:rsid w:val="00A9216F"/>
    <w:rsid w:val="00A965BB"/>
    <w:rsid w:val="00A97AC8"/>
    <w:rsid w:val="00AA23FC"/>
    <w:rsid w:val="00AA349D"/>
    <w:rsid w:val="00AA5538"/>
    <w:rsid w:val="00AB5A59"/>
    <w:rsid w:val="00AC3385"/>
    <w:rsid w:val="00AC7AEA"/>
    <w:rsid w:val="00AD2BA3"/>
    <w:rsid w:val="00AD53BA"/>
    <w:rsid w:val="00AE73B2"/>
    <w:rsid w:val="00AF5121"/>
    <w:rsid w:val="00B033D3"/>
    <w:rsid w:val="00B07AC3"/>
    <w:rsid w:val="00B15F7A"/>
    <w:rsid w:val="00B42BC1"/>
    <w:rsid w:val="00B56383"/>
    <w:rsid w:val="00B64BB8"/>
    <w:rsid w:val="00B64FCC"/>
    <w:rsid w:val="00B6550B"/>
    <w:rsid w:val="00B7066F"/>
    <w:rsid w:val="00B746D1"/>
    <w:rsid w:val="00B91C2B"/>
    <w:rsid w:val="00BA7099"/>
    <w:rsid w:val="00BB1B11"/>
    <w:rsid w:val="00BB2056"/>
    <w:rsid w:val="00BB7913"/>
    <w:rsid w:val="00BC5843"/>
    <w:rsid w:val="00BC6CD7"/>
    <w:rsid w:val="00BE22FC"/>
    <w:rsid w:val="00BE4E8B"/>
    <w:rsid w:val="00BF4D02"/>
    <w:rsid w:val="00BF641A"/>
    <w:rsid w:val="00BF6BCD"/>
    <w:rsid w:val="00C00875"/>
    <w:rsid w:val="00C20237"/>
    <w:rsid w:val="00C23162"/>
    <w:rsid w:val="00C318FD"/>
    <w:rsid w:val="00C37B74"/>
    <w:rsid w:val="00C75A12"/>
    <w:rsid w:val="00C843F5"/>
    <w:rsid w:val="00C92A90"/>
    <w:rsid w:val="00C940A6"/>
    <w:rsid w:val="00CA1592"/>
    <w:rsid w:val="00CA4746"/>
    <w:rsid w:val="00CA4EDC"/>
    <w:rsid w:val="00CB3E08"/>
    <w:rsid w:val="00CB49BC"/>
    <w:rsid w:val="00CB6C9A"/>
    <w:rsid w:val="00CC7F2C"/>
    <w:rsid w:val="00CD76D5"/>
    <w:rsid w:val="00CE1D14"/>
    <w:rsid w:val="00CE6664"/>
    <w:rsid w:val="00CE6E41"/>
    <w:rsid w:val="00CF2ED2"/>
    <w:rsid w:val="00D02E7E"/>
    <w:rsid w:val="00D056B9"/>
    <w:rsid w:val="00D178FE"/>
    <w:rsid w:val="00D25BA1"/>
    <w:rsid w:val="00D30A37"/>
    <w:rsid w:val="00D31091"/>
    <w:rsid w:val="00D31171"/>
    <w:rsid w:val="00D31C8A"/>
    <w:rsid w:val="00D47F74"/>
    <w:rsid w:val="00D51D94"/>
    <w:rsid w:val="00D52C1D"/>
    <w:rsid w:val="00D62B5D"/>
    <w:rsid w:val="00D65BBF"/>
    <w:rsid w:val="00D81776"/>
    <w:rsid w:val="00D922B1"/>
    <w:rsid w:val="00D945F5"/>
    <w:rsid w:val="00D966C8"/>
    <w:rsid w:val="00DA5A74"/>
    <w:rsid w:val="00DA7334"/>
    <w:rsid w:val="00DB6CE5"/>
    <w:rsid w:val="00DC0084"/>
    <w:rsid w:val="00DE4B86"/>
    <w:rsid w:val="00DE5B5C"/>
    <w:rsid w:val="00DF0FE7"/>
    <w:rsid w:val="00DF171E"/>
    <w:rsid w:val="00DF4B0F"/>
    <w:rsid w:val="00E03D87"/>
    <w:rsid w:val="00E054E9"/>
    <w:rsid w:val="00E342A2"/>
    <w:rsid w:val="00E4310F"/>
    <w:rsid w:val="00E768C6"/>
    <w:rsid w:val="00E7790A"/>
    <w:rsid w:val="00EA7D8B"/>
    <w:rsid w:val="00EC15CF"/>
    <w:rsid w:val="00EC5D39"/>
    <w:rsid w:val="00ED0EB2"/>
    <w:rsid w:val="00ED18D6"/>
    <w:rsid w:val="00ED362C"/>
    <w:rsid w:val="00ED40AC"/>
    <w:rsid w:val="00ED4B7B"/>
    <w:rsid w:val="00EE1E41"/>
    <w:rsid w:val="00EE2859"/>
    <w:rsid w:val="00EF4593"/>
    <w:rsid w:val="00F146D7"/>
    <w:rsid w:val="00F30E18"/>
    <w:rsid w:val="00F40986"/>
    <w:rsid w:val="00F43EB1"/>
    <w:rsid w:val="00F518F3"/>
    <w:rsid w:val="00F6015C"/>
    <w:rsid w:val="00F8295B"/>
    <w:rsid w:val="00F844DC"/>
    <w:rsid w:val="00FA400B"/>
    <w:rsid w:val="00FA7826"/>
    <w:rsid w:val="00FC498A"/>
    <w:rsid w:val="00FF519D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4:docId w14:val="3CEEAC79"/>
  <w15:chartTrackingRefBased/>
  <w15:docId w15:val="{29C4D854-7D0B-45B5-AEE9-2E2FF178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Chars="100" w:firstLine="320"/>
      <w:outlineLvl w:val="0"/>
    </w:pPr>
    <w:rPr>
      <w:rFonts w:eastAsia="華康楷書體W5"/>
      <w:color w:val="0000FF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240" w:lineRule="exact"/>
      <w:ind w:leftChars="47" w:left="113" w:right="113"/>
    </w:pPr>
    <w:rPr>
      <w:rFonts w:ascii="標楷體" w:eastAsia="標楷體" w:hAnsi="標楷體"/>
      <w:sz w:val="22"/>
    </w:rPr>
  </w:style>
  <w:style w:type="paragraph" w:styleId="a4">
    <w:name w:val="header"/>
    <w:basedOn w:val="a"/>
    <w:link w:val="a5"/>
    <w:rsid w:val="008F2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F2CDB"/>
    <w:rPr>
      <w:kern w:val="2"/>
    </w:rPr>
  </w:style>
  <w:style w:type="paragraph" w:styleId="a6">
    <w:name w:val="footer"/>
    <w:basedOn w:val="a"/>
    <w:link w:val="a7"/>
    <w:rsid w:val="008F2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F2CDB"/>
    <w:rPr>
      <w:kern w:val="2"/>
    </w:rPr>
  </w:style>
  <w:style w:type="paragraph" w:styleId="a8">
    <w:name w:val="Balloon Text"/>
    <w:basedOn w:val="a"/>
    <w:link w:val="a9"/>
    <w:rsid w:val="008F2CDB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8F2CDB"/>
    <w:rPr>
      <w:rFonts w:ascii="Calibri Light" w:eastAsia="新細明體" w:hAnsi="Calibri Light" w:cs="Times New Roman"/>
      <w:kern w:val="2"/>
      <w:sz w:val="18"/>
      <w:szCs w:val="18"/>
    </w:rPr>
  </w:style>
  <w:style w:type="table" w:styleId="aa">
    <w:name w:val="Table Grid"/>
    <w:basedOn w:val="a1"/>
    <w:rsid w:val="00856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>.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國立中山大學採購底價表</dc:title>
  <dc:subject/>
  <dc:creator>nsysugaa</dc:creator>
  <cp:keywords/>
  <dc:description/>
  <cp:lastModifiedBy>Windows 使用者</cp:lastModifiedBy>
  <cp:revision>3</cp:revision>
  <cp:lastPrinted>2020-05-06T07:21:00Z</cp:lastPrinted>
  <dcterms:created xsi:type="dcterms:W3CDTF">2022-02-09T09:12:00Z</dcterms:created>
  <dcterms:modified xsi:type="dcterms:W3CDTF">2022-02-09T09:12:00Z</dcterms:modified>
</cp:coreProperties>
</file>