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123" w:rsidRPr="00CA3123" w:rsidRDefault="006D2854" w:rsidP="00133CE5">
      <w:pPr>
        <w:snapToGrid w:val="0"/>
        <w:ind w:rightChars="-22" w:right="-53"/>
        <w:jc w:val="right"/>
        <w:rPr>
          <w:rFonts w:ascii="標楷體" w:eastAsia="標楷體" w:hAnsi="標楷體"/>
          <w:b/>
        </w:rPr>
      </w:pPr>
      <w:r>
        <w:rPr>
          <w:rFonts w:ascii="標楷體" w:eastAsia="標楷體" w:hAnsi="標楷體" w:hint="eastAsia"/>
          <w:b/>
          <w:sz w:val="36"/>
        </w:rPr>
        <w:t>國立中山大學</w:t>
      </w:r>
      <w:r w:rsidR="00732937">
        <w:rPr>
          <w:rFonts w:ascii="標楷體" w:eastAsia="標楷體" w:hAnsi="標楷體" w:hint="eastAsia"/>
          <w:b/>
          <w:sz w:val="36"/>
        </w:rPr>
        <w:t>限制性招標申請書</w:t>
      </w:r>
      <w:r w:rsidR="00BD097F">
        <w:rPr>
          <w:rFonts w:ascii="標楷體" w:eastAsia="標楷體" w:hAnsi="標楷體" w:hint="eastAsia"/>
          <w:b/>
          <w:sz w:val="36"/>
        </w:rPr>
        <w:t xml:space="preserve">    </w:t>
      </w:r>
      <w:r w:rsidR="00861D88">
        <w:rPr>
          <w:rFonts w:ascii="標楷體" w:eastAsia="標楷體" w:hAnsi="標楷體" w:hint="eastAsia"/>
          <w:b/>
          <w:sz w:val="36"/>
        </w:rPr>
        <w:t xml:space="preserve">  </w:t>
      </w:r>
      <w:r w:rsidR="00CA3123" w:rsidRPr="00CA3123">
        <w:rPr>
          <w:rFonts w:ascii="標楷體" w:eastAsia="標楷體" w:hAnsi="標楷體" w:hint="eastAsia"/>
          <w:b/>
        </w:rPr>
        <w:t>□</w:t>
      </w:r>
      <w:r w:rsidR="00CA3123">
        <w:rPr>
          <w:rFonts w:ascii="標楷體" w:eastAsia="標楷體" w:hAnsi="標楷體" w:hint="eastAsia"/>
          <w:b/>
        </w:rPr>
        <w:t>財</w:t>
      </w:r>
      <w:r w:rsidR="006367EC">
        <w:rPr>
          <w:rFonts w:ascii="標楷體" w:eastAsia="標楷體" w:hAnsi="標楷體" w:hint="eastAsia"/>
          <w:b/>
        </w:rPr>
        <w:t xml:space="preserve">物  </w:t>
      </w:r>
      <w:r w:rsidR="00861D88" w:rsidRPr="00CA3123">
        <w:rPr>
          <w:rFonts w:ascii="標楷體" w:eastAsia="標楷體" w:hAnsi="標楷體" w:hint="eastAsia"/>
          <w:b/>
        </w:rPr>
        <w:t>□</w:t>
      </w:r>
      <w:r w:rsidR="00861D88">
        <w:rPr>
          <w:rFonts w:ascii="標楷體" w:eastAsia="標楷體" w:hAnsi="標楷體" w:hint="eastAsia"/>
          <w:b/>
        </w:rPr>
        <w:t xml:space="preserve">工程 </w:t>
      </w:r>
      <w:r w:rsidR="00855792" w:rsidRPr="00CA3123">
        <w:rPr>
          <w:rFonts w:ascii="標楷體" w:eastAsia="標楷體" w:hAnsi="標楷體" w:hint="eastAsia"/>
          <w:b/>
        </w:rPr>
        <w:t>□</w:t>
      </w:r>
      <w:r w:rsidR="006367EC">
        <w:rPr>
          <w:rFonts w:ascii="標楷體" w:eastAsia="標楷體" w:hAnsi="標楷體" w:hint="eastAsia"/>
          <w:b/>
        </w:rPr>
        <w:t>勞務</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1292"/>
        <w:gridCol w:w="2552"/>
        <w:gridCol w:w="1376"/>
        <w:gridCol w:w="900"/>
        <w:gridCol w:w="276"/>
        <w:gridCol w:w="2552"/>
      </w:tblGrid>
      <w:tr w:rsidR="00732937" w:rsidTr="00133CE5">
        <w:trPr>
          <w:cantSplit/>
          <w:trHeight w:val="87"/>
        </w:trPr>
        <w:tc>
          <w:tcPr>
            <w:tcW w:w="1258" w:type="dxa"/>
            <w:vAlign w:val="center"/>
          </w:tcPr>
          <w:p w:rsidR="00732937" w:rsidRDefault="00732937">
            <w:pPr>
              <w:spacing w:line="300" w:lineRule="exact"/>
              <w:jc w:val="center"/>
              <w:rPr>
                <w:rFonts w:ascii="標楷體" w:eastAsia="標楷體"/>
                <w:b/>
              </w:rPr>
            </w:pPr>
            <w:r>
              <w:rPr>
                <w:rFonts w:ascii="標楷體" w:eastAsia="標楷體" w:hint="eastAsia"/>
                <w:b/>
              </w:rPr>
              <w:t>名稱</w:t>
            </w:r>
          </w:p>
          <w:p w:rsidR="00732937" w:rsidRDefault="00732937">
            <w:pPr>
              <w:spacing w:line="300" w:lineRule="exact"/>
              <w:jc w:val="center"/>
              <w:rPr>
                <w:rFonts w:ascii="標楷體" w:eastAsia="標楷體"/>
                <w:b/>
              </w:rPr>
            </w:pPr>
            <w:r>
              <w:rPr>
                <w:rFonts w:ascii="標楷體" w:eastAsia="標楷體" w:hint="eastAsia"/>
                <w:b/>
              </w:rPr>
              <w:t>(中文)</w:t>
            </w:r>
          </w:p>
        </w:tc>
        <w:tc>
          <w:tcPr>
            <w:tcW w:w="5220" w:type="dxa"/>
            <w:gridSpan w:val="3"/>
            <w:vAlign w:val="center"/>
          </w:tcPr>
          <w:p w:rsidR="00732937" w:rsidRDefault="00732937">
            <w:pPr>
              <w:spacing w:line="300" w:lineRule="exact"/>
              <w:jc w:val="both"/>
              <w:rPr>
                <w:rFonts w:ascii="標楷體" w:eastAsia="標楷體"/>
              </w:rPr>
            </w:pPr>
          </w:p>
        </w:tc>
        <w:tc>
          <w:tcPr>
            <w:tcW w:w="900" w:type="dxa"/>
            <w:vAlign w:val="center"/>
          </w:tcPr>
          <w:p w:rsidR="00732937" w:rsidRDefault="00732937">
            <w:pPr>
              <w:widowControl/>
              <w:spacing w:line="300" w:lineRule="exact"/>
              <w:jc w:val="center"/>
              <w:rPr>
                <w:rFonts w:ascii="標楷體" w:eastAsia="標楷體"/>
                <w:b/>
              </w:rPr>
            </w:pPr>
            <w:r>
              <w:rPr>
                <w:rFonts w:ascii="標楷體" w:eastAsia="標楷體" w:hint="eastAsia"/>
                <w:b/>
              </w:rPr>
              <w:t>預  算</w:t>
            </w:r>
          </w:p>
          <w:p w:rsidR="00732937" w:rsidRDefault="00732937">
            <w:pPr>
              <w:spacing w:line="300" w:lineRule="exact"/>
              <w:jc w:val="center"/>
              <w:rPr>
                <w:rFonts w:ascii="標楷體" w:eastAsia="標楷體"/>
                <w:b/>
              </w:rPr>
            </w:pPr>
            <w:r>
              <w:rPr>
                <w:rFonts w:ascii="標楷體" w:eastAsia="標楷體" w:hint="eastAsia"/>
                <w:b/>
              </w:rPr>
              <w:t>經  費</w:t>
            </w:r>
          </w:p>
        </w:tc>
        <w:tc>
          <w:tcPr>
            <w:tcW w:w="2828" w:type="dxa"/>
            <w:gridSpan w:val="2"/>
            <w:vAlign w:val="center"/>
          </w:tcPr>
          <w:p w:rsidR="00732937" w:rsidRDefault="006F2D34" w:rsidP="00133CE5">
            <w:pPr>
              <w:ind w:right="187"/>
              <w:jc w:val="right"/>
              <w:rPr>
                <w:rFonts w:eastAsia="標楷體"/>
                <w:color w:val="0000FF"/>
              </w:rPr>
            </w:pPr>
            <w:r w:rsidRPr="006F2D34">
              <w:rPr>
                <w:rFonts w:eastAsia="標楷體" w:hint="eastAsia"/>
                <w:color w:val="000000" w:themeColor="text1"/>
              </w:rPr>
              <w:t>元整</w:t>
            </w:r>
          </w:p>
        </w:tc>
      </w:tr>
      <w:tr w:rsidR="00732937" w:rsidTr="00133CE5">
        <w:trPr>
          <w:cantSplit/>
          <w:trHeight w:val="339"/>
        </w:trPr>
        <w:tc>
          <w:tcPr>
            <w:tcW w:w="1258" w:type="dxa"/>
            <w:tcBorders>
              <w:bottom w:val="single" w:sz="4" w:space="0" w:color="auto"/>
            </w:tcBorders>
            <w:vAlign w:val="center"/>
          </w:tcPr>
          <w:p w:rsidR="00732937" w:rsidRDefault="00732937">
            <w:pPr>
              <w:spacing w:line="300" w:lineRule="exact"/>
              <w:jc w:val="center"/>
              <w:rPr>
                <w:rFonts w:ascii="標楷體" w:eastAsia="標楷體"/>
                <w:b/>
              </w:rPr>
            </w:pPr>
            <w:r>
              <w:rPr>
                <w:rFonts w:ascii="標楷體" w:eastAsia="標楷體" w:hint="eastAsia"/>
                <w:b/>
              </w:rPr>
              <w:t>廠  牌</w:t>
            </w:r>
          </w:p>
          <w:p w:rsidR="00732937" w:rsidRDefault="00732937">
            <w:pPr>
              <w:spacing w:line="0" w:lineRule="atLeast"/>
              <w:jc w:val="center"/>
              <w:rPr>
                <w:rFonts w:ascii="標楷體" w:eastAsia="標楷體"/>
                <w:b/>
              </w:rPr>
            </w:pPr>
            <w:proofErr w:type="gramStart"/>
            <w:r>
              <w:rPr>
                <w:rFonts w:ascii="標楷體" w:eastAsia="標楷體" w:hint="eastAsia"/>
                <w:b/>
              </w:rPr>
              <w:t>規</w:t>
            </w:r>
            <w:proofErr w:type="gramEnd"/>
            <w:r>
              <w:rPr>
                <w:rFonts w:ascii="標楷體" w:eastAsia="標楷體" w:hint="eastAsia"/>
                <w:b/>
              </w:rPr>
              <w:t xml:space="preserve">  格</w:t>
            </w:r>
          </w:p>
        </w:tc>
        <w:tc>
          <w:tcPr>
            <w:tcW w:w="8948" w:type="dxa"/>
            <w:gridSpan w:val="6"/>
            <w:tcBorders>
              <w:bottom w:val="single" w:sz="4" w:space="0" w:color="auto"/>
            </w:tcBorders>
          </w:tcPr>
          <w:p w:rsidR="00732937" w:rsidRDefault="00732937">
            <w:pPr>
              <w:snapToGrid w:val="0"/>
              <w:rPr>
                <w:rFonts w:ascii="標楷體" w:eastAsia="標楷體"/>
                <w:bCs/>
                <w:color w:val="0000FF"/>
              </w:rPr>
            </w:pPr>
            <w:r>
              <w:rPr>
                <w:rFonts w:ascii="標楷體" w:eastAsia="標楷體" w:hint="eastAsia"/>
                <w:b/>
              </w:rPr>
              <w:t>廠牌</w:t>
            </w:r>
            <w:r w:rsidR="009D17F4">
              <w:rPr>
                <w:rFonts w:ascii="標楷體" w:eastAsia="標楷體" w:hint="eastAsia"/>
                <w:b/>
              </w:rPr>
              <w:t>或</w:t>
            </w:r>
            <w:r>
              <w:rPr>
                <w:rFonts w:ascii="標楷體" w:eastAsia="標楷體" w:hint="eastAsia"/>
                <w:b/>
              </w:rPr>
              <w:t>製造商：</w:t>
            </w:r>
          </w:p>
          <w:p w:rsidR="00732937" w:rsidRDefault="00732937">
            <w:pPr>
              <w:snapToGrid w:val="0"/>
              <w:rPr>
                <w:rFonts w:ascii="全真中黑體" w:eastAsia="全真中黑體"/>
                <w:b/>
              </w:rPr>
            </w:pPr>
            <w:r>
              <w:rPr>
                <w:rFonts w:ascii="標楷體" w:eastAsia="標楷體" w:hint="eastAsia"/>
                <w:b/>
              </w:rPr>
              <w:t>國  別：</w:t>
            </w:r>
          </w:p>
        </w:tc>
      </w:tr>
      <w:tr w:rsidR="00BE1545" w:rsidTr="00583778">
        <w:trPr>
          <w:cantSplit/>
          <w:trHeight w:val="2955"/>
        </w:trPr>
        <w:tc>
          <w:tcPr>
            <w:tcW w:w="1258" w:type="dxa"/>
            <w:vAlign w:val="center"/>
          </w:tcPr>
          <w:p w:rsidR="00BE1545" w:rsidRDefault="00BE1545" w:rsidP="00BE1545">
            <w:pPr>
              <w:snapToGrid w:val="0"/>
              <w:jc w:val="center"/>
              <w:rPr>
                <w:rFonts w:ascii="標楷體" w:eastAsia="標楷體"/>
                <w:b/>
              </w:rPr>
            </w:pPr>
            <w:r>
              <w:rPr>
                <w:rFonts w:ascii="標楷體" w:eastAsia="標楷體" w:hint="eastAsia"/>
                <w:b/>
              </w:rPr>
              <w:t>理由說明</w:t>
            </w:r>
          </w:p>
          <w:p w:rsidR="00BE1545" w:rsidRDefault="00BE1545" w:rsidP="00BE1545">
            <w:pPr>
              <w:snapToGrid w:val="0"/>
              <w:jc w:val="center"/>
              <w:rPr>
                <w:rFonts w:ascii="標楷體" w:eastAsia="標楷體"/>
                <w:b/>
              </w:rPr>
            </w:pPr>
            <w:r>
              <w:rPr>
                <w:rFonts w:ascii="標楷體" w:eastAsia="標楷體" w:hint="eastAsia"/>
                <w:b/>
              </w:rPr>
              <w:t>（請詳填）</w:t>
            </w:r>
          </w:p>
        </w:tc>
        <w:tc>
          <w:tcPr>
            <w:tcW w:w="8948" w:type="dxa"/>
            <w:gridSpan w:val="6"/>
            <w:tcBorders>
              <w:bottom w:val="single" w:sz="4" w:space="0" w:color="auto"/>
            </w:tcBorders>
          </w:tcPr>
          <w:p w:rsidR="00174600" w:rsidRPr="00FA3F5C" w:rsidRDefault="00174600" w:rsidP="00A02EE8">
            <w:pPr>
              <w:spacing w:line="300" w:lineRule="exact"/>
              <w:ind w:left="340" w:right="57" w:hangingChars="170" w:hanging="340"/>
              <w:jc w:val="both"/>
              <w:rPr>
                <w:rFonts w:ascii="標楷體" w:eastAsia="標楷體"/>
                <w:b/>
                <w:color w:val="FF0000"/>
                <w:sz w:val="20"/>
                <w:szCs w:val="20"/>
              </w:rPr>
            </w:pPr>
          </w:p>
        </w:tc>
      </w:tr>
      <w:tr w:rsidR="00BE1545" w:rsidTr="00133CE5">
        <w:trPr>
          <w:cantSplit/>
          <w:trHeight w:val="80"/>
        </w:trPr>
        <w:tc>
          <w:tcPr>
            <w:tcW w:w="1258" w:type="dxa"/>
            <w:tcBorders>
              <w:bottom w:val="single" w:sz="4" w:space="0" w:color="auto"/>
            </w:tcBorders>
            <w:vAlign w:val="center"/>
          </w:tcPr>
          <w:p w:rsidR="00BE1545" w:rsidRDefault="00BE1545" w:rsidP="00BE1545">
            <w:pPr>
              <w:snapToGrid w:val="0"/>
              <w:jc w:val="center"/>
              <w:rPr>
                <w:rFonts w:ascii="標楷體" w:eastAsia="標楷體"/>
                <w:b/>
              </w:rPr>
            </w:pPr>
            <w:r>
              <w:rPr>
                <w:rFonts w:ascii="標楷體" w:eastAsia="標楷體" w:hint="eastAsia"/>
                <w:b/>
              </w:rPr>
              <w:t>適用條款</w:t>
            </w:r>
          </w:p>
        </w:tc>
        <w:tc>
          <w:tcPr>
            <w:tcW w:w="8948" w:type="dxa"/>
            <w:gridSpan w:val="6"/>
            <w:tcBorders>
              <w:bottom w:val="single" w:sz="4" w:space="0" w:color="auto"/>
            </w:tcBorders>
            <w:shd w:val="clear" w:color="auto" w:fill="D9D9D9"/>
            <w:vAlign w:val="center"/>
          </w:tcPr>
          <w:p w:rsidR="00BE1545" w:rsidRPr="007A1310" w:rsidRDefault="00BE1545" w:rsidP="00BE1545">
            <w:pPr>
              <w:snapToGrid w:val="0"/>
              <w:rPr>
                <w:rFonts w:ascii="標楷體" w:eastAsia="標楷體"/>
                <w:bCs/>
                <w:sz w:val="20"/>
                <w:szCs w:val="20"/>
              </w:rPr>
            </w:pPr>
            <w:r w:rsidRPr="009D17F4">
              <w:rPr>
                <w:rFonts w:ascii="標楷體" w:eastAsia="標楷體" w:hint="eastAsia"/>
                <w:b/>
                <w:bCs/>
                <w:sz w:val="20"/>
                <w:szCs w:val="20"/>
              </w:rPr>
              <w:t>符合下列政府採購法第二十二條第一項第</w:t>
            </w:r>
            <w:r w:rsidRPr="009D17F4">
              <w:rPr>
                <w:rFonts w:ascii="標楷體" w:eastAsia="標楷體" w:hint="eastAsia"/>
                <w:b/>
                <w:bCs/>
                <w:sz w:val="20"/>
                <w:szCs w:val="20"/>
                <w:u w:val="single"/>
              </w:rPr>
              <w:t xml:space="preserve">     </w:t>
            </w:r>
            <w:r w:rsidRPr="009D17F4">
              <w:rPr>
                <w:rFonts w:ascii="標楷體" w:eastAsia="標楷體" w:hint="eastAsia"/>
                <w:b/>
                <w:bCs/>
                <w:sz w:val="20"/>
                <w:szCs w:val="20"/>
              </w:rPr>
              <w:t>款，請同意</w:t>
            </w:r>
            <w:proofErr w:type="gramStart"/>
            <w:r w:rsidRPr="009D17F4">
              <w:rPr>
                <w:rFonts w:ascii="標楷體" w:eastAsia="標楷體" w:hint="eastAsia"/>
                <w:b/>
                <w:bCs/>
                <w:sz w:val="20"/>
                <w:szCs w:val="20"/>
              </w:rPr>
              <w:t>採</w:t>
            </w:r>
            <w:proofErr w:type="gramEnd"/>
            <w:r w:rsidRPr="009D17F4">
              <w:rPr>
                <w:rFonts w:ascii="標楷體" w:eastAsia="標楷體" w:hint="eastAsia"/>
                <w:b/>
                <w:bCs/>
                <w:sz w:val="20"/>
                <w:szCs w:val="20"/>
              </w:rPr>
              <w:t>限制性招標</w:t>
            </w:r>
            <w:r w:rsidRPr="001F5F08">
              <w:rPr>
                <w:rFonts w:ascii="標楷體" w:eastAsia="標楷體" w:hint="eastAsia"/>
                <w:b/>
                <w:bCs/>
                <w:sz w:val="22"/>
                <w:szCs w:val="20"/>
              </w:rPr>
              <w:t>□</w:t>
            </w:r>
            <w:r w:rsidRPr="009D17F4">
              <w:rPr>
                <w:rFonts w:ascii="標楷體" w:eastAsia="標楷體" w:hint="eastAsia"/>
                <w:b/>
                <w:bCs/>
                <w:sz w:val="20"/>
                <w:szCs w:val="20"/>
              </w:rPr>
              <w:t>議價或</w:t>
            </w:r>
            <w:r w:rsidRPr="001F5F08">
              <w:rPr>
                <w:rFonts w:ascii="標楷體" w:eastAsia="標楷體" w:hAnsi="標楷體" w:hint="eastAsia"/>
                <w:b/>
                <w:bCs/>
                <w:sz w:val="22"/>
                <w:szCs w:val="20"/>
              </w:rPr>
              <w:t>□</w:t>
            </w:r>
            <w:r w:rsidRPr="009D17F4">
              <w:rPr>
                <w:rFonts w:ascii="標楷體" w:eastAsia="標楷體" w:hAnsi="標楷體" w:hint="eastAsia"/>
                <w:b/>
                <w:bCs/>
                <w:sz w:val="20"/>
                <w:szCs w:val="20"/>
              </w:rPr>
              <w:t>比</w:t>
            </w:r>
            <w:r w:rsidRPr="009D17F4">
              <w:rPr>
                <w:rFonts w:ascii="標楷體" w:eastAsia="標楷體" w:hint="eastAsia"/>
                <w:b/>
                <w:bCs/>
                <w:sz w:val="20"/>
                <w:szCs w:val="20"/>
              </w:rPr>
              <w:t>價方式辦理</w:t>
            </w:r>
            <w:r w:rsidRPr="007A1310">
              <w:rPr>
                <w:rFonts w:ascii="標楷體" w:eastAsia="標楷體" w:hint="eastAsia"/>
                <w:bCs/>
                <w:sz w:val="20"/>
                <w:szCs w:val="20"/>
              </w:rPr>
              <w:t>。</w:t>
            </w:r>
          </w:p>
        </w:tc>
      </w:tr>
      <w:tr w:rsidR="00BE1545" w:rsidTr="00583778">
        <w:trPr>
          <w:cantSplit/>
          <w:trHeight w:hRule="exact" w:val="7631"/>
        </w:trPr>
        <w:tc>
          <w:tcPr>
            <w:tcW w:w="1258" w:type="dxa"/>
            <w:tcBorders>
              <w:bottom w:val="single" w:sz="4" w:space="0" w:color="auto"/>
            </w:tcBorders>
            <w:vAlign w:val="center"/>
          </w:tcPr>
          <w:p w:rsidR="00BE1545" w:rsidRDefault="00BE1545" w:rsidP="00BE1545">
            <w:pPr>
              <w:jc w:val="center"/>
              <w:rPr>
                <w:rFonts w:ascii="標楷體" w:eastAsia="標楷體"/>
                <w:b/>
                <w:sz w:val="28"/>
              </w:rPr>
            </w:pPr>
            <w:r w:rsidRPr="00133CE5">
              <w:rPr>
                <w:rFonts w:ascii="標楷體" w:eastAsia="標楷體" w:hint="eastAsia"/>
                <w:b/>
              </w:rPr>
              <w:t>法源依據</w:t>
            </w:r>
          </w:p>
        </w:tc>
        <w:tc>
          <w:tcPr>
            <w:tcW w:w="8948" w:type="dxa"/>
            <w:gridSpan w:val="6"/>
            <w:tcBorders>
              <w:bottom w:val="single" w:sz="4" w:space="0" w:color="auto"/>
            </w:tcBorders>
          </w:tcPr>
          <w:p w:rsidR="00BE1545" w:rsidRPr="00133CE5" w:rsidRDefault="00BE1545" w:rsidP="00BE1545">
            <w:pPr>
              <w:pStyle w:val="a4"/>
              <w:spacing w:line="200" w:lineRule="exact"/>
              <w:rPr>
                <w:rFonts w:ascii="Times New Roman" w:hAnsi="Times New Roman"/>
                <w:b/>
              </w:rPr>
            </w:pPr>
            <w:r w:rsidRPr="00133CE5">
              <w:rPr>
                <w:rFonts w:ascii="Times New Roman" w:hAnsi="Times New Roman"/>
                <w:b/>
              </w:rPr>
              <w:t>符合下列政府採購法第二十二條第一項各款情形之</w:t>
            </w:r>
            <w:proofErr w:type="gramStart"/>
            <w:r w:rsidRPr="00133CE5">
              <w:rPr>
                <w:rFonts w:ascii="Times New Roman" w:hAnsi="Times New Roman"/>
                <w:b/>
              </w:rPr>
              <w:t>一</w:t>
            </w:r>
            <w:proofErr w:type="gramEnd"/>
            <w:r w:rsidRPr="00133CE5">
              <w:rPr>
                <w:rFonts w:ascii="Times New Roman" w:hAnsi="Times New Roman"/>
                <w:b/>
              </w:rPr>
              <w:t>者，得</w:t>
            </w:r>
            <w:proofErr w:type="gramStart"/>
            <w:r w:rsidRPr="00133CE5">
              <w:rPr>
                <w:rFonts w:ascii="Times New Roman" w:hAnsi="Times New Roman"/>
                <w:b/>
              </w:rPr>
              <w:t>採</w:t>
            </w:r>
            <w:proofErr w:type="gramEnd"/>
            <w:r w:rsidRPr="00133CE5">
              <w:rPr>
                <w:rFonts w:ascii="Times New Roman" w:hAnsi="Times New Roman"/>
                <w:b/>
              </w:rPr>
              <w:t>限制性招標。</w:t>
            </w:r>
          </w:p>
          <w:p w:rsidR="00BE1545" w:rsidRPr="00133CE5" w:rsidRDefault="00BE1545" w:rsidP="00BE1545">
            <w:pPr>
              <w:spacing w:line="200" w:lineRule="exact"/>
              <w:ind w:left="400" w:hangingChars="200" w:hanging="400"/>
              <w:rPr>
                <w:rFonts w:eastAsia="標楷體"/>
                <w:sz w:val="20"/>
              </w:rPr>
            </w:pPr>
            <w:r w:rsidRPr="00133CE5">
              <w:rPr>
                <w:rFonts w:eastAsia="標楷體"/>
                <w:sz w:val="20"/>
              </w:rPr>
              <w:t>一、以公開招標、選擇性招標或依第九款至第十一款公告程序辦理結果，無廠商投標或無合格標，且以原定招標內容及條件未經重大改變者。</w:t>
            </w:r>
          </w:p>
          <w:p w:rsidR="00BE1545" w:rsidRPr="00133CE5" w:rsidRDefault="00BE1545" w:rsidP="00BE1545">
            <w:pPr>
              <w:spacing w:line="200" w:lineRule="exact"/>
              <w:ind w:left="400" w:hangingChars="200" w:hanging="400"/>
              <w:rPr>
                <w:rFonts w:eastAsia="標楷體"/>
                <w:b/>
                <w:sz w:val="20"/>
              </w:rPr>
            </w:pPr>
            <w:r w:rsidRPr="00133CE5">
              <w:rPr>
                <w:rFonts w:eastAsia="標楷體"/>
                <w:sz w:val="20"/>
              </w:rPr>
              <w:t>二、屬專屬權利、獨家製造或供應、藝術品、秘密諮詢，無其他合適之替代標的者。</w:t>
            </w:r>
            <w:proofErr w:type="gramStart"/>
            <w:r w:rsidRPr="00133CE5">
              <w:rPr>
                <w:rFonts w:eastAsia="標楷體"/>
                <w:color w:val="FF0000"/>
                <w:sz w:val="20"/>
              </w:rPr>
              <w:t>（</w:t>
            </w:r>
            <w:proofErr w:type="gramEnd"/>
            <w:r w:rsidRPr="00133CE5">
              <w:rPr>
                <w:rFonts w:eastAsia="標楷體"/>
                <w:color w:val="FF0000"/>
                <w:sz w:val="20"/>
              </w:rPr>
              <w:t>本款所稱專屬權利，指已立法保護之智慧財產權，但不包</w:t>
            </w:r>
            <w:r w:rsidRPr="00133CE5">
              <w:rPr>
                <w:rFonts w:eastAsia="標楷體"/>
                <w:color w:val="FF0000"/>
                <w:sz w:val="20"/>
                <w:szCs w:val="20"/>
              </w:rPr>
              <w:t>括商標專用權。申請人（單位）使用本款應</w:t>
            </w:r>
            <w:r w:rsidRPr="00133CE5">
              <w:rPr>
                <w:rFonts w:eastAsia="標楷體"/>
                <w:color w:val="FF0000"/>
                <w:sz w:val="20"/>
              </w:rPr>
              <w:t>檢附「專屬權利證明」或「獨家製造或供應證明」等（非獨家代理商或獨家經銷商證明）之原文及中文證明文件，並應</w:t>
            </w:r>
            <w:r w:rsidRPr="00133CE5">
              <w:rPr>
                <w:rFonts w:eastAsia="標楷體"/>
                <w:color w:val="FF0000"/>
                <w:sz w:val="20"/>
                <w:szCs w:val="20"/>
              </w:rPr>
              <w:t>載明「『無其他</w:t>
            </w:r>
            <w:r w:rsidRPr="00133CE5">
              <w:rPr>
                <w:rFonts w:eastAsia="標楷體"/>
                <w:color w:val="FF0000"/>
                <w:sz w:val="20"/>
              </w:rPr>
              <w:t>合適之替代標的』之理由及</w:t>
            </w:r>
            <w:r w:rsidRPr="00133CE5">
              <w:rPr>
                <w:rFonts w:eastAsia="標楷體"/>
                <w:color w:val="FF0000"/>
                <w:sz w:val="20"/>
                <w:szCs w:val="20"/>
              </w:rPr>
              <w:t>經查證確認</w:t>
            </w:r>
            <w:r w:rsidRPr="00133CE5">
              <w:rPr>
                <w:rFonts w:eastAsia="標楷體"/>
                <w:color w:val="FF0000"/>
                <w:sz w:val="20"/>
              </w:rPr>
              <w:t>」。）</w:t>
            </w:r>
          </w:p>
          <w:p w:rsidR="00BE1545" w:rsidRPr="00133CE5" w:rsidRDefault="00BE1545" w:rsidP="00BE1545">
            <w:pPr>
              <w:spacing w:line="200" w:lineRule="exact"/>
              <w:ind w:left="400" w:hangingChars="200" w:hanging="400"/>
              <w:rPr>
                <w:rFonts w:eastAsia="標楷體"/>
                <w:sz w:val="20"/>
              </w:rPr>
            </w:pPr>
            <w:r w:rsidRPr="00133CE5">
              <w:rPr>
                <w:rFonts w:eastAsia="標楷體"/>
                <w:sz w:val="20"/>
              </w:rPr>
              <w:t>三、遇有不可預見之緊急事故，致無法以公開或選擇性招標程序適時辦理，</w:t>
            </w:r>
            <w:proofErr w:type="gramStart"/>
            <w:r w:rsidRPr="00133CE5">
              <w:rPr>
                <w:rFonts w:eastAsia="標楷體"/>
                <w:sz w:val="20"/>
              </w:rPr>
              <w:t>且確有</w:t>
            </w:r>
            <w:proofErr w:type="gramEnd"/>
            <w:r w:rsidRPr="00133CE5">
              <w:rPr>
                <w:rFonts w:eastAsia="標楷體"/>
                <w:sz w:val="20"/>
              </w:rPr>
              <w:t>必要者</w:t>
            </w:r>
            <w:r w:rsidR="00583778" w:rsidRPr="00583778">
              <w:rPr>
                <w:rFonts w:eastAsia="標楷體" w:hint="eastAsia"/>
                <w:color w:val="FF0000"/>
                <w:sz w:val="20"/>
              </w:rPr>
              <w:t>（須註明緊急事故發生日期）</w:t>
            </w:r>
            <w:r w:rsidRPr="00133CE5">
              <w:rPr>
                <w:rFonts w:eastAsia="標楷體"/>
                <w:sz w:val="20"/>
              </w:rPr>
              <w:t>。</w:t>
            </w:r>
          </w:p>
          <w:p w:rsidR="00BE1545" w:rsidRPr="00133CE5" w:rsidRDefault="00BE1545" w:rsidP="00BE1545">
            <w:pPr>
              <w:spacing w:line="200" w:lineRule="exact"/>
              <w:ind w:left="400" w:hangingChars="200" w:hanging="400"/>
              <w:rPr>
                <w:rFonts w:eastAsia="標楷體"/>
                <w:b/>
                <w:sz w:val="20"/>
              </w:rPr>
            </w:pPr>
            <w:r w:rsidRPr="00133CE5">
              <w:rPr>
                <w:rFonts w:eastAsia="標楷體"/>
                <w:sz w:val="20"/>
              </w:rPr>
              <w:t>四、原有採購之</w:t>
            </w:r>
            <w:r w:rsidRPr="00133CE5">
              <w:rPr>
                <w:rFonts w:eastAsia="標楷體"/>
                <w:b/>
                <w:sz w:val="20"/>
                <w:u w:val="single"/>
              </w:rPr>
              <w:t>後續維修</w:t>
            </w:r>
            <w:r w:rsidRPr="00133CE5">
              <w:rPr>
                <w:rFonts w:eastAsia="標楷體"/>
                <w:sz w:val="20"/>
              </w:rPr>
              <w:t>、</w:t>
            </w:r>
            <w:r w:rsidRPr="00133CE5">
              <w:rPr>
                <w:rFonts w:eastAsia="標楷體"/>
                <w:b/>
                <w:sz w:val="20"/>
                <w:u w:val="single"/>
              </w:rPr>
              <w:t>零配件供應</w:t>
            </w:r>
            <w:r w:rsidRPr="00133CE5">
              <w:rPr>
                <w:rFonts w:eastAsia="標楷體"/>
                <w:sz w:val="20"/>
              </w:rPr>
              <w:t>、</w:t>
            </w:r>
            <w:r w:rsidRPr="00133CE5">
              <w:rPr>
                <w:rFonts w:eastAsia="標楷體"/>
                <w:b/>
                <w:sz w:val="20"/>
                <w:u w:val="single"/>
              </w:rPr>
              <w:t>更換或擴充</w:t>
            </w:r>
            <w:r w:rsidRPr="00133CE5">
              <w:rPr>
                <w:rFonts w:eastAsia="標楷體"/>
                <w:sz w:val="20"/>
              </w:rPr>
              <w:t>，因相容或互通性之需要，必須向原供應廠商採購者。</w:t>
            </w:r>
            <w:r w:rsidRPr="00133CE5">
              <w:rPr>
                <w:rFonts w:eastAsia="標楷體"/>
                <w:color w:val="FF0000"/>
                <w:sz w:val="20"/>
                <w:szCs w:val="20"/>
              </w:rPr>
              <w:t>(</w:t>
            </w:r>
            <w:r w:rsidRPr="00133CE5">
              <w:rPr>
                <w:rFonts w:eastAsia="標楷體"/>
                <w:color w:val="FF0000"/>
                <w:sz w:val="20"/>
                <w:szCs w:val="20"/>
              </w:rPr>
              <w:t>請提供原採購案「財產增加單」影本，並註明原採購案</w:t>
            </w:r>
            <w:proofErr w:type="gramStart"/>
            <w:r w:rsidRPr="00133CE5">
              <w:rPr>
                <w:rFonts w:eastAsia="標楷體"/>
                <w:color w:val="FF0000"/>
                <w:sz w:val="20"/>
                <w:szCs w:val="20"/>
              </w:rPr>
              <w:t>案</w:t>
            </w:r>
            <w:proofErr w:type="gramEnd"/>
            <w:r w:rsidRPr="00133CE5">
              <w:rPr>
                <w:rFonts w:eastAsia="標楷體"/>
                <w:color w:val="FF0000"/>
                <w:sz w:val="20"/>
                <w:szCs w:val="20"/>
              </w:rPr>
              <w:t>號供查核。「原供應廠商」包括原訂約廠商、原製造廠商或分包廠商。申請人（單位）使用本款應載明符合「因相容或互通性之需要，『必須』向原供應廠商採購之理由，及經查證確認其可供應之廠商屬獨家」。</w:t>
            </w:r>
            <w:r w:rsidRPr="00133CE5">
              <w:rPr>
                <w:rFonts w:eastAsia="標楷體"/>
                <w:color w:val="FF0000"/>
                <w:sz w:val="20"/>
                <w:szCs w:val="20"/>
              </w:rPr>
              <w:t>)</w:t>
            </w:r>
          </w:p>
          <w:p w:rsidR="00BE1545" w:rsidRPr="00133CE5" w:rsidRDefault="00BE1545" w:rsidP="00BE1545">
            <w:pPr>
              <w:spacing w:line="200" w:lineRule="exact"/>
              <w:ind w:left="400" w:hangingChars="200" w:hanging="400"/>
              <w:rPr>
                <w:rFonts w:eastAsia="標楷體"/>
                <w:sz w:val="20"/>
              </w:rPr>
            </w:pPr>
            <w:r w:rsidRPr="00133CE5">
              <w:rPr>
                <w:rFonts w:eastAsia="標楷體"/>
                <w:sz w:val="20"/>
              </w:rPr>
              <w:t>五、屬原型或首次製造、供應之標的，以研究發展、實驗或開發性質辦理者。</w:t>
            </w:r>
          </w:p>
          <w:p w:rsidR="00BE1545" w:rsidRPr="00133CE5" w:rsidRDefault="00BE1545" w:rsidP="00BE1545">
            <w:pPr>
              <w:spacing w:line="200" w:lineRule="exact"/>
              <w:ind w:left="400" w:hangingChars="200" w:hanging="400"/>
              <w:rPr>
                <w:rFonts w:eastAsia="標楷體"/>
                <w:sz w:val="20"/>
              </w:rPr>
            </w:pPr>
            <w:r w:rsidRPr="00133CE5">
              <w:rPr>
                <w:rFonts w:eastAsia="標楷體"/>
                <w:sz w:val="20"/>
              </w:rPr>
              <w:t>六、在原招標目的範圍內，因未能預見之情形，必須追加契約以外之工程，如另行招標，確有產生重大不便及技術或經濟上困難之虞，</w:t>
            </w:r>
            <w:proofErr w:type="gramStart"/>
            <w:r w:rsidRPr="00133CE5">
              <w:rPr>
                <w:rFonts w:eastAsia="標楷體"/>
                <w:sz w:val="20"/>
              </w:rPr>
              <w:t>非洽原</w:t>
            </w:r>
            <w:proofErr w:type="gramEnd"/>
            <w:r w:rsidRPr="00133CE5">
              <w:rPr>
                <w:rFonts w:eastAsia="標楷體"/>
                <w:sz w:val="20"/>
              </w:rPr>
              <w:t>訂約廠商辦理，不能達契約之目的，且未逾原主契約金額百分之五十者。</w:t>
            </w:r>
          </w:p>
          <w:p w:rsidR="00BE1545" w:rsidRPr="00133CE5" w:rsidRDefault="00BE1545" w:rsidP="00BE1545">
            <w:pPr>
              <w:spacing w:line="200" w:lineRule="exact"/>
              <w:ind w:left="400" w:hangingChars="200" w:hanging="400"/>
              <w:rPr>
                <w:rFonts w:eastAsia="標楷體"/>
                <w:b/>
                <w:sz w:val="20"/>
              </w:rPr>
            </w:pPr>
            <w:r w:rsidRPr="00133CE5">
              <w:rPr>
                <w:rFonts w:eastAsia="標楷體"/>
                <w:sz w:val="20"/>
              </w:rPr>
              <w:t>七、原有採購之後續擴充，且已於原招標公告及招標文件敘明擴充之</w:t>
            </w:r>
            <w:proofErr w:type="gramStart"/>
            <w:r w:rsidRPr="00133CE5">
              <w:rPr>
                <w:rFonts w:eastAsia="標楷體"/>
                <w:sz w:val="20"/>
              </w:rPr>
              <w:t>期間、</w:t>
            </w:r>
            <w:proofErr w:type="gramEnd"/>
            <w:r w:rsidRPr="00133CE5">
              <w:rPr>
                <w:rFonts w:eastAsia="標楷體"/>
                <w:sz w:val="20"/>
              </w:rPr>
              <w:t>金額或數量者。</w:t>
            </w:r>
            <w:r w:rsidRPr="00133CE5">
              <w:rPr>
                <w:rFonts w:eastAsia="標楷體"/>
                <w:color w:val="FF0000"/>
                <w:sz w:val="20"/>
              </w:rPr>
              <w:t>（應檢附原採購案招標公告及文件）</w:t>
            </w:r>
          </w:p>
          <w:p w:rsidR="00BE1545" w:rsidRPr="00133CE5" w:rsidRDefault="00BE1545" w:rsidP="00BE1545">
            <w:pPr>
              <w:spacing w:line="200" w:lineRule="exact"/>
              <w:ind w:left="400" w:hangingChars="200" w:hanging="400"/>
              <w:rPr>
                <w:rFonts w:eastAsia="標楷體"/>
                <w:sz w:val="20"/>
              </w:rPr>
            </w:pPr>
            <w:r w:rsidRPr="00133CE5">
              <w:rPr>
                <w:rFonts w:eastAsia="標楷體"/>
                <w:sz w:val="20"/>
              </w:rPr>
              <w:t>八、在集中交易或公開競價市場採購財物。</w:t>
            </w:r>
          </w:p>
          <w:p w:rsidR="00BE1545" w:rsidRPr="00133CE5" w:rsidRDefault="00BE1545" w:rsidP="00BE1545">
            <w:pPr>
              <w:spacing w:line="200" w:lineRule="exact"/>
              <w:ind w:left="400" w:hangingChars="200" w:hanging="400"/>
              <w:rPr>
                <w:rFonts w:eastAsia="標楷體"/>
                <w:sz w:val="20"/>
              </w:rPr>
            </w:pPr>
            <w:r w:rsidRPr="00133CE5">
              <w:rPr>
                <w:rFonts w:eastAsia="標楷體"/>
                <w:sz w:val="20"/>
              </w:rPr>
              <w:t>九、委託專業服務、技術服務或資訊服務，經公開客觀評選為優勝者。</w:t>
            </w:r>
          </w:p>
          <w:p w:rsidR="00BE1545" w:rsidRPr="00133CE5" w:rsidRDefault="00BE1545" w:rsidP="00BE1545">
            <w:pPr>
              <w:spacing w:line="200" w:lineRule="exact"/>
              <w:ind w:left="400" w:hangingChars="200" w:hanging="400"/>
              <w:rPr>
                <w:rFonts w:eastAsia="標楷體"/>
                <w:sz w:val="20"/>
              </w:rPr>
            </w:pPr>
            <w:r w:rsidRPr="00133CE5">
              <w:rPr>
                <w:rFonts w:eastAsia="標楷體"/>
                <w:sz w:val="20"/>
              </w:rPr>
              <w:t>十、辦理設計競賽，經公開客觀評選為優勝者。</w:t>
            </w:r>
          </w:p>
          <w:p w:rsidR="00BE1545" w:rsidRPr="00133CE5" w:rsidRDefault="00BE1545" w:rsidP="00BE1545">
            <w:pPr>
              <w:spacing w:line="200" w:lineRule="exact"/>
              <w:ind w:left="600" w:hangingChars="300" w:hanging="600"/>
              <w:rPr>
                <w:rFonts w:eastAsia="標楷體"/>
                <w:sz w:val="20"/>
              </w:rPr>
            </w:pPr>
            <w:r w:rsidRPr="00133CE5">
              <w:rPr>
                <w:rFonts w:eastAsia="標楷體"/>
                <w:sz w:val="20"/>
              </w:rPr>
              <w:t>十一、因業務需要，指定地區採購房地產，經依所需條件公開徵求</w:t>
            </w:r>
            <w:proofErr w:type="gramStart"/>
            <w:r w:rsidRPr="00133CE5">
              <w:rPr>
                <w:rFonts w:eastAsia="標楷體"/>
                <w:sz w:val="20"/>
              </w:rPr>
              <w:t>勘</w:t>
            </w:r>
            <w:proofErr w:type="gramEnd"/>
            <w:r w:rsidRPr="00133CE5">
              <w:rPr>
                <w:rFonts w:eastAsia="標楷體"/>
                <w:sz w:val="20"/>
              </w:rPr>
              <w:t>選認定適合需要者。</w:t>
            </w:r>
          </w:p>
          <w:p w:rsidR="00BE1545" w:rsidRPr="00133CE5" w:rsidRDefault="00BE1545" w:rsidP="00BE1545">
            <w:pPr>
              <w:spacing w:line="200" w:lineRule="exact"/>
              <w:ind w:left="600" w:hangingChars="300" w:hanging="600"/>
              <w:rPr>
                <w:rFonts w:eastAsia="標楷體"/>
                <w:sz w:val="20"/>
              </w:rPr>
            </w:pPr>
            <w:r w:rsidRPr="00133CE5">
              <w:rPr>
                <w:rFonts w:eastAsia="標楷體"/>
                <w:sz w:val="20"/>
              </w:rPr>
              <w:t>十二、購買身心障礙者、原住民或受刑人個人、身心障礙福利機構、政府立案之原住民團體、監獄工場、慈善機構所提供之非營利產品或勞務。</w:t>
            </w:r>
          </w:p>
          <w:p w:rsidR="00BE1545" w:rsidRPr="00133CE5" w:rsidRDefault="00BE1545" w:rsidP="00BE1545">
            <w:pPr>
              <w:spacing w:line="200" w:lineRule="exact"/>
              <w:ind w:left="600" w:hangingChars="300" w:hanging="600"/>
              <w:rPr>
                <w:rFonts w:eastAsia="標楷體"/>
                <w:sz w:val="20"/>
              </w:rPr>
            </w:pPr>
            <w:r w:rsidRPr="00133CE5">
              <w:rPr>
                <w:rFonts w:eastAsia="標楷體"/>
                <w:sz w:val="20"/>
              </w:rPr>
              <w:t>十三、委託在專業領域具領先地位之自然人或經公告審查優勝之學術或非營利機構進行科技、技術引進、行政或學術研究發展。</w:t>
            </w:r>
          </w:p>
          <w:p w:rsidR="00BE1545" w:rsidRPr="00133CE5" w:rsidRDefault="00BE1545" w:rsidP="00BE1545">
            <w:pPr>
              <w:spacing w:line="200" w:lineRule="exact"/>
              <w:ind w:left="600" w:hangingChars="300" w:hanging="600"/>
              <w:rPr>
                <w:rFonts w:eastAsia="標楷體"/>
                <w:sz w:val="20"/>
              </w:rPr>
            </w:pPr>
            <w:r w:rsidRPr="00133CE5">
              <w:rPr>
                <w:rFonts w:eastAsia="標楷體"/>
                <w:sz w:val="20"/>
              </w:rPr>
              <w:t>十四、邀請或委託具專業素養、特質或經公告審查優勝之文化、藝術專業人士、機構或團體表演或參與文藝活動。</w:t>
            </w:r>
            <w:r w:rsidRPr="00133CE5">
              <w:rPr>
                <w:rFonts w:eastAsia="標楷體"/>
                <w:color w:val="FF0000"/>
                <w:sz w:val="20"/>
              </w:rPr>
              <w:t>（應檢附文化藝術產業相關登記證明影本）</w:t>
            </w:r>
            <w:bookmarkStart w:id="0" w:name="_GoBack"/>
            <w:bookmarkEnd w:id="0"/>
          </w:p>
          <w:p w:rsidR="00BE1545" w:rsidRPr="00133CE5" w:rsidRDefault="00BE1545" w:rsidP="00BE1545">
            <w:pPr>
              <w:spacing w:line="200" w:lineRule="exact"/>
              <w:ind w:left="600" w:hangingChars="300" w:hanging="600"/>
              <w:rPr>
                <w:rFonts w:eastAsia="標楷體"/>
                <w:sz w:val="20"/>
              </w:rPr>
            </w:pPr>
            <w:r w:rsidRPr="00133CE5">
              <w:rPr>
                <w:rFonts w:eastAsia="標楷體"/>
                <w:sz w:val="20"/>
              </w:rPr>
              <w:t>十五、公營事業為商業性轉售或用於製造產品、提供服務</w:t>
            </w:r>
            <w:proofErr w:type="gramStart"/>
            <w:r w:rsidRPr="00133CE5">
              <w:rPr>
                <w:rFonts w:eastAsia="標楷體"/>
                <w:sz w:val="20"/>
              </w:rPr>
              <w:t>以供轉售</w:t>
            </w:r>
            <w:proofErr w:type="gramEnd"/>
            <w:r w:rsidRPr="00133CE5">
              <w:rPr>
                <w:rFonts w:eastAsia="標楷體"/>
                <w:sz w:val="20"/>
              </w:rPr>
              <w:t>目的所為之採購，基於轉售對象、製程或供應源之特性或實際需要，不適宜以公開招標或選擇性招標方式辦理者。</w:t>
            </w:r>
          </w:p>
          <w:p w:rsidR="00BE1545" w:rsidRPr="00133CE5" w:rsidRDefault="00BE1545" w:rsidP="00BE1545">
            <w:pPr>
              <w:spacing w:line="200" w:lineRule="exact"/>
              <w:ind w:left="600" w:hangingChars="300" w:hanging="600"/>
              <w:rPr>
                <w:rFonts w:eastAsia="標楷體"/>
                <w:sz w:val="20"/>
              </w:rPr>
            </w:pPr>
            <w:r w:rsidRPr="00133CE5">
              <w:rPr>
                <w:rFonts w:eastAsia="標楷體"/>
                <w:sz w:val="20"/>
              </w:rPr>
              <w:t>十六、其他經主管機關認定者。</w:t>
            </w:r>
          </w:p>
          <w:p w:rsidR="00BE1545" w:rsidRPr="00133CE5" w:rsidRDefault="00BE1545" w:rsidP="00BE1545">
            <w:pPr>
              <w:spacing w:line="200" w:lineRule="exact"/>
              <w:rPr>
                <w:rFonts w:eastAsia="標楷體"/>
                <w:color w:val="000000"/>
                <w:sz w:val="20"/>
              </w:rPr>
            </w:pPr>
            <w:r w:rsidRPr="00133CE5">
              <w:rPr>
                <w:rFonts w:eastAsia="標楷體"/>
                <w:color w:val="000000"/>
                <w:sz w:val="20"/>
              </w:rPr>
              <w:t>前項第九款及第十款之廠商評選辦法與服務費用計算方式與第十一款、第十三款及第十四款之作業辦法，由主管機關定之。</w:t>
            </w:r>
          </w:p>
          <w:p w:rsidR="00BE1545" w:rsidRPr="00133CE5" w:rsidRDefault="00BE1545" w:rsidP="00BE1545">
            <w:pPr>
              <w:spacing w:line="200" w:lineRule="exact"/>
              <w:rPr>
                <w:rFonts w:eastAsia="標楷體"/>
                <w:color w:val="000000"/>
                <w:sz w:val="20"/>
              </w:rPr>
            </w:pPr>
            <w:r w:rsidRPr="00133CE5">
              <w:rPr>
                <w:rFonts w:eastAsia="標楷體"/>
                <w:color w:val="000000"/>
                <w:sz w:val="20"/>
              </w:rPr>
              <w:t>第一項第十三款及第十四款，不適用工程採購。</w:t>
            </w:r>
          </w:p>
          <w:p w:rsidR="00BE1545" w:rsidRPr="00133CE5" w:rsidRDefault="00BE1545" w:rsidP="00BE1545">
            <w:pPr>
              <w:spacing w:line="200" w:lineRule="exact"/>
              <w:rPr>
                <w:rFonts w:eastAsia="標楷體"/>
                <w:b/>
                <w:color w:val="0000FF"/>
                <w:sz w:val="20"/>
              </w:rPr>
            </w:pPr>
            <w:proofErr w:type="gramStart"/>
            <w:r w:rsidRPr="00133CE5">
              <w:rPr>
                <w:rFonts w:eastAsia="標楷體"/>
                <w:b/>
                <w:color w:val="0000FF"/>
                <w:sz w:val="20"/>
              </w:rPr>
              <w:t>註</w:t>
            </w:r>
            <w:proofErr w:type="gramEnd"/>
            <w:r w:rsidRPr="00133CE5">
              <w:rPr>
                <w:rFonts w:eastAsia="標楷體"/>
                <w:b/>
                <w:color w:val="0000FF"/>
                <w:sz w:val="20"/>
              </w:rPr>
              <w:t>1</w:t>
            </w:r>
            <w:r w:rsidRPr="00133CE5">
              <w:rPr>
                <w:rFonts w:eastAsia="標楷體"/>
                <w:b/>
                <w:color w:val="0000FF"/>
                <w:sz w:val="20"/>
              </w:rPr>
              <w:t>：公告金額以上若</w:t>
            </w:r>
            <w:proofErr w:type="gramStart"/>
            <w:r w:rsidRPr="00133CE5">
              <w:rPr>
                <w:rFonts w:eastAsia="標楷體"/>
                <w:b/>
                <w:color w:val="0000FF"/>
                <w:sz w:val="20"/>
              </w:rPr>
              <w:t>採</w:t>
            </w:r>
            <w:proofErr w:type="gramEnd"/>
            <w:r w:rsidRPr="00133CE5">
              <w:rPr>
                <w:rFonts w:eastAsia="標楷體"/>
                <w:b/>
                <w:color w:val="0000FF"/>
                <w:sz w:val="20"/>
              </w:rPr>
              <w:t>第十六款者，需報請主管機關（公共工程委員會）核准。</w:t>
            </w:r>
          </w:p>
          <w:p w:rsidR="00BE1545" w:rsidRPr="00133CE5" w:rsidRDefault="00BE1545" w:rsidP="00BE1545">
            <w:pPr>
              <w:spacing w:line="200" w:lineRule="exact"/>
              <w:ind w:left="525" w:hangingChars="262" w:hanging="525"/>
              <w:rPr>
                <w:rFonts w:eastAsia="標楷體"/>
                <w:b/>
                <w:color w:val="0000FF"/>
                <w:sz w:val="20"/>
              </w:rPr>
            </w:pPr>
            <w:proofErr w:type="gramStart"/>
            <w:r w:rsidRPr="00133CE5">
              <w:rPr>
                <w:rFonts w:eastAsia="標楷體"/>
                <w:b/>
                <w:color w:val="0000FF"/>
                <w:sz w:val="20"/>
              </w:rPr>
              <w:t>註</w:t>
            </w:r>
            <w:proofErr w:type="gramEnd"/>
            <w:r w:rsidRPr="00133CE5">
              <w:rPr>
                <w:rFonts w:eastAsia="標楷體"/>
                <w:b/>
                <w:color w:val="0000FF"/>
                <w:sz w:val="20"/>
              </w:rPr>
              <w:t>2</w:t>
            </w:r>
            <w:r w:rsidRPr="00133CE5">
              <w:rPr>
                <w:rFonts w:eastAsia="標楷體"/>
                <w:b/>
                <w:color w:val="0000FF"/>
                <w:sz w:val="20"/>
              </w:rPr>
              <w:t>：依據政府採購法第</w:t>
            </w:r>
            <w:r w:rsidRPr="00133CE5">
              <w:rPr>
                <w:rFonts w:eastAsia="標楷體"/>
                <w:b/>
                <w:color w:val="0000FF"/>
                <w:sz w:val="20"/>
              </w:rPr>
              <w:t>46</w:t>
            </w:r>
            <w:r w:rsidRPr="00133CE5">
              <w:rPr>
                <w:rFonts w:eastAsia="標楷體"/>
                <w:b/>
                <w:color w:val="0000FF"/>
                <w:sz w:val="20"/>
              </w:rPr>
              <w:t>條第</w:t>
            </w:r>
            <w:r w:rsidRPr="00133CE5">
              <w:rPr>
                <w:rFonts w:eastAsia="標楷體"/>
                <w:b/>
                <w:color w:val="0000FF"/>
                <w:sz w:val="20"/>
              </w:rPr>
              <w:t>1</w:t>
            </w:r>
            <w:r w:rsidRPr="00133CE5">
              <w:rPr>
                <w:rFonts w:eastAsia="標楷體"/>
                <w:b/>
                <w:color w:val="0000FF"/>
                <w:sz w:val="20"/>
              </w:rPr>
              <w:t>項第</w:t>
            </w:r>
            <w:r w:rsidRPr="00133CE5">
              <w:rPr>
                <w:rFonts w:eastAsia="標楷體"/>
                <w:b/>
                <w:color w:val="0000FF"/>
                <w:sz w:val="20"/>
              </w:rPr>
              <w:t>3</w:t>
            </w:r>
            <w:r w:rsidRPr="00133CE5">
              <w:rPr>
                <w:rFonts w:eastAsia="標楷體"/>
                <w:b/>
                <w:color w:val="0000FF"/>
                <w:sz w:val="20"/>
              </w:rPr>
              <w:t>款及施行細則第</w:t>
            </w:r>
            <w:r w:rsidRPr="00133CE5">
              <w:rPr>
                <w:rFonts w:eastAsia="標楷體"/>
                <w:b/>
                <w:color w:val="0000FF"/>
                <w:sz w:val="20"/>
              </w:rPr>
              <w:t>54</w:t>
            </w:r>
            <w:r w:rsidRPr="00133CE5">
              <w:rPr>
                <w:rFonts w:eastAsia="標楷體"/>
                <w:b/>
                <w:color w:val="0000FF"/>
                <w:sz w:val="20"/>
              </w:rPr>
              <w:t>條第</w:t>
            </w:r>
            <w:r w:rsidRPr="00133CE5">
              <w:rPr>
                <w:rFonts w:eastAsia="標楷體"/>
                <w:b/>
                <w:color w:val="0000FF"/>
                <w:sz w:val="20"/>
              </w:rPr>
              <w:t>3</w:t>
            </w:r>
            <w:r w:rsidRPr="00133CE5">
              <w:rPr>
                <w:rFonts w:eastAsia="標楷體"/>
                <w:b/>
                <w:color w:val="0000FF"/>
                <w:sz w:val="20"/>
              </w:rPr>
              <w:t>項規定</w:t>
            </w:r>
            <w:r w:rsidRPr="00133CE5">
              <w:rPr>
                <w:rFonts w:eastAsia="標楷體"/>
                <w:b/>
                <w:color w:val="0000FF"/>
                <w:sz w:val="20"/>
              </w:rPr>
              <w:t>:</w:t>
            </w:r>
            <w:r w:rsidRPr="00133CE5">
              <w:rPr>
                <w:rFonts w:eastAsia="標楷體"/>
                <w:b/>
                <w:color w:val="0000FF"/>
                <w:sz w:val="20"/>
              </w:rPr>
              <w:t>「限制性招標之議價，訂定底價前應先參考廠商之報價或估價單。」本案授權由開標主持人當場訂定。</w:t>
            </w:r>
          </w:p>
        </w:tc>
      </w:tr>
      <w:tr w:rsidR="00BE1545" w:rsidTr="00133CE5">
        <w:trPr>
          <w:cantSplit/>
          <w:trHeight w:val="60"/>
        </w:trPr>
        <w:tc>
          <w:tcPr>
            <w:tcW w:w="2550" w:type="dxa"/>
            <w:gridSpan w:val="2"/>
            <w:shd w:val="clear" w:color="auto" w:fill="auto"/>
            <w:vAlign w:val="bottom"/>
          </w:tcPr>
          <w:p w:rsidR="00BE1545" w:rsidRDefault="00BE1545" w:rsidP="00133CE5">
            <w:pPr>
              <w:jc w:val="center"/>
              <w:rPr>
                <w:rFonts w:ascii="標楷體" w:eastAsia="標楷體"/>
              </w:rPr>
            </w:pPr>
            <w:r>
              <w:rPr>
                <w:rFonts w:ascii="標楷體" w:eastAsia="標楷體" w:hint="eastAsia"/>
              </w:rPr>
              <w:t>申請人</w:t>
            </w:r>
          </w:p>
        </w:tc>
        <w:tc>
          <w:tcPr>
            <w:tcW w:w="2552" w:type="dxa"/>
            <w:shd w:val="clear" w:color="auto" w:fill="auto"/>
            <w:vAlign w:val="bottom"/>
          </w:tcPr>
          <w:p w:rsidR="00BE1545" w:rsidRPr="00550636" w:rsidRDefault="00BE1545" w:rsidP="001F5F08">
            <w:pPr>
              <w:jc w:val="center"/>
              <w:rPr>
                <w:rFonts w:ascii="標楷體" w:eastAsia="標楷體"/>
                <w:sz w:val="23"/>
              </w:rPr>
            </w:pPr>
            <w:r w:rsidRPr="00550636">
              <w:rPr>
                <w:rFonts w:ascii="標楷體" w:eastAsia="標楷體" w:hint="eastAsia"/>
                <w:sz w:val="23"/>
              </w:rPr>
              <w:t>事務組</w:t>
            </w:r>
          </w:p>
        </w:tc>
        <w:tc>
          <w:tcPr>
            <w:tcW w:w="2552" w:type="dxa"/>
            <w:gridSpan w:val="3"/>
            <w:vAlign w:val="bottom"/>
          </w:tcPr>
          <w:p w:rsidR="00BE1545" w:rsidRDefault="00BE1545" w:rsidP="00BE1545">
            <w:pPr>
              <w:jc w:val="center"/>
              <w:rPr>
                <w:rFonts w:ascii="標楷體" w:eastAsia="標楷體"/>
              </w:rPr>
            </w:pPr>
            <w:smartTag w:uri="urn:schemas-microsoft-com:office:smarttags" w:element="PersonName">
              <w:r>
                <w:rPr>
                  <w:rFonts w:ascii="標楷體" w:eastAsia="標楷體" w:hint="eastAsia"/>
                </w:rPr>
                <w:t>秘書室</w:t>
              </w:r>
            </w:smartTag>
          </w:p>
        </w:tc>
        <w:tc>
          <w:tcPr>
            <w:tcW w:w="2552" w:type="dxa"/>
            <w:vAlign w:val="bottom"/>
          </w:tcPr>
          <w:p w:rsidR="00BE1545" w:rsidRDefault="00BE1545" w:rsidP="00BE1545">
            <w:pPr>
              <w:jc w:val="center"/>
              <w:rPr>
                <w:rFonts w:ascii="新細明體"/>
                <w:sz w:val="20"/>
              </w:rPr>
            </w:pPr>
            <w:r>
              <w:rPr>
                <w:rFonts w:ascii="標楷體" w:eastAsia="標楷體" w:hint="eastAsia"/>
              </w:rPr>
              <w:t>校長（授權主管）</w:t>
            </w:r>
          </w:p>
        </w:tc>
      </w:tr>
      <w:tr w:rsidR="00BE1545" w:rsidTr="00133CE5">
        <w:trPr>
          <w:cantSplit/>
          <w:trHeight w:val="990"/>
        </w:trPr>
        <w:tc>
          <w:tcPr>
            <w:tcW w:w="2550" w:type="dxa"/>
            <w:gridSpan w:val="2"/>
            <w:shd w:val="clear" w:color="auto" w:fill="auto"/>
            <w:vAlign w:val="bottom"/>
          </w:tcPr>
          <w:p w:rsidR="00BE1545" w:rsidRPr="009D17F4" w:rsidRDefault="00BE1545" w:rsidP="00BE1545">
            <w:pPr>
              <w:spacing w:line="240" w:lineRule="exact"/>
              <w:rPr>
                <w:rFonts w:ascii="標楷體" w:eastAsia="標楷體"/>
                <w:sz w:val="20"/>
                <w:szCs w:val="20"/>
              </w:rPr>
            </w:pPr>
            <w:r w:rsidRPr="009D17F4">
              <w:rPr>
                <w:rFonts w:ascii="標楷體" w:eastAsia="標楷體" w:hint="eastAsia"/>
                <w:sz w:val="20"/>
                <w:szCs w:val="20"/>
              </w:rPr>
              <w:t>分機</w:t>
            </w:r>
            <w:r>
              <w:rPr>
                <w:rFonts w:ascii="標楷體" w:eastAsia="標楷體" w:hint="eastAsia"/>
                <w:sz w:val="20"/>
                <w:szCs w:val="20"/>
              </w:rPr>
              <w:t>號碼</w:t>
            </w:r>
            <w:r w:rsidRPr="009D17F4">
              <w:rPr>
                <w:rFonts w:ascii="標楷體" w:eastAsia="標楷體" w:hint="eastAsia"/>
                <w:sz w:val="20"/>
                <w:szCs w:val="20"/>
              </w:rPr>
              <w:t>：</w:t>
            </w:r>
          </w:p>
        </w:tc>
        <w:tc>
          <w:tcPr>
            <w:tcW w:w="2552" w:type="dxa"/>
            <w:shd w:val="clear" w:color="auto" w:fill="auto"/>
          </w:tcPr>
          <w:p w:rsidR="00BE1545" w:rsidRDefault="00BE1545" w:rsidP="00133CE5">
            <w:pPr>
              <w:jc w:val="center"/>
              <w:rPr>
                <w:rFonts w:ascii="標楷體" w:eastAsia="標楷體"/>
              </w:rPr>
            </w:pPr>
          </w:p>
        </w:tc>
        <w:tc>
          <w:tcPr>
            <w:tcW w:w="2552" w:type="dxa"/>
            <w:gridSpan w:val="3"/>
            <w:vMerge w:val="restart"/>
            <w:shd w:val="clear" w:color="auto" w:fill="auto"/>
          </w:tcPr>
          <w:p w:rsidR="00BE1545" w:rsidRDefault="00BE1545" w:rsidP="00133CE5">
            <w:pPr>
              <w:jc w:val="center"/>
              <w:rPr>
                <w:rFonts w:ascii="標楷體" w:eastAsia="標楷體"/>
              </w:rPr>
            </w:pPr>
          </w:p>
        </w:tc>
        <w:tc>
          <w:tcPr>
            <w:tcW w:w="2552" w:type="dxa"/>
            <w:vMerge w:val="restart"/>
          </w:tcPr>
          <w:p w:rsidR="00BE1545" w:rsidRDefault="00BE1545" w:rsidP="00BE1545">
            <w:pPr>
              <w:jc w:val="center"/>
              <w:rPr>
                <w:rFonts w:ascii="標楷體" w:eastAsia="標楷體"/>
              </w:rPr>
            </w:pPr>
          </w:p>
        </w:tc>
      </w:tr>
      <w:tr w:rsidR="00BE1545" w:rsidTr="00133CE5">
        <w:trPr>
          <w:cantSplit/>
          <w:trHeight w:val="385"/>
        </w:trPr>
        <w:tc>
          <w:tcPr>
            <w:tcW w:w="2550" w:type="dxa"/>
            <w:gridSpan w:val="2"/>
            <w:shd w:val="clear" w:color="auto" w:fill="auto"/>
            <w:vAlign w:val="bottom"/>
          </w:tcPr>
          <w:p w:rsidR="00BE1545" w:rsidRDefault="00BE1545" w:rsidP="00BE1545">
            <w:pPr>
              <w:jc w:val="center"/>
              <w:rPr>
                <w:rFonts w:ascii="標楷體" w:eastAsia="標楷體"/>
              </w:rPr>
            </w:pPr>
            <w:r>
              <w:rPr>
                <w:rFonts w:ascii="標楷體" w:eastAsia="標楷體" w:hint="eastAsia"/>
              </w:rPr>
              <w:t>申請單位主管</w:t>
            </w:r>
          </w:p>
        </w:tc>
        <w:tc>
          <w:tcPr>
            <w:tcW w:w="2552" w:type="dxa"/>
            <w:shd w:val="clear" w:color="auto" w:fill="auto"/>
            <w:vAlign w:val="bottom"/>
          </w:tcPr>
          <w:p w:rsidR="00BE1545" w:rsidRDefault="00BE1545" w:rsidP="00BE1545">
            <w:pPr>
              <w:jc w:val="center"/>
              <w:rPr>
                <w:rFonts w:ascii="標楷體" w:eastAsia="標楷體"/>
              </w:rPr>
            </w:pPr>
            <w:r>
              <w:rPr>
                <w:rFonts w:ascii="標楷體" w:eastAsia="標楷體" w:hint="eastAsia"/>
              </w:rPr>
              <w:t>總務處</w:t>
            </w:r>
          </w:p>
        </w:tc>
        <w:tc>
          <w:tcPr>
            <w:tcW w:w="2552" w:type="dxa"/>
            <w:gridSpan w:val="3"/>
            <w:vMerge/>
            <w:shd w:val="clear" w:color="auto" w:fill="auto"/>
            <w:vAlign w:val="bottom"/>
          </w:tcPr>
          <w:p w:rsidR="00BE1545" w:rsidRDefault="00BE1545" w:rsidP="00BE1545">
            <w:pPr>
              <w:jc w:val="center"/>
              <w:rPr>
                <w:rFonts w:ascii="標楷體" w:eastAsia="標楷體"/>
              </w:rPr>
            </w:pPr>
          </w:p>
        </w:tc>
        <w:tc>
          <w:tcPr>
            <w:tcW w:w="2552" w:type="dxa"/>
            <w:vMerge/>
            <w:vAlign w:val="bottom"/>
          </w:tcPr>
          <w:p w:rsidR="00BE1545" w:rsidRDefault="00BE1545" w:rsidP="00BE1545">
            <w:pPr>
              <w:jc w:val="center"/>
              <w:rPr>
                <w:rFonts w:ascii="標楷體" w:eastAsia="標楷體"/>
              </w:rPr>
            </w:pPr>
          </w:p>
        </w:tc>
      </w:tr>
      <w:tr w:rsidR="00BE1545" w:rsidTr="00133CE5">
        <w:trPr>
          <w:cantSplit/>
          <w:trHeight w:val="1000"/>
        </w:trPr>
        <w:tc>
          <w:tcPr>
            <w:tcW w:w="2550" w:type="dxa"/>
            <w:gridSpan w:val="2"/>
            <w:shd w:val="clear" w:color="auto" w:fill="auto"/>
          </w:tcPr>
          <w:p w:rsidR="00BE1545" w:rsidRDefault="00BE1545" w:rsidP="00133CE5">
            <w:pPr>
              <w:jc w:val="center"/>
              <w:rPr>
                <w:rFonts w:ascii="標楷體" w:eastAsia="標楷體"/>
              </w:rPr>
            </w:pPr>
          </w:p>
        </w:tc>
        <w:tc>
          <w:tcPr>
            <w:tcW w:w="2552" w:type="dxa"/>
            <w:shd w:val="clear" w:color="auto" w:fill="auto"/>
          </w:tcPr>
          <w:p w:rsidR="00BE1545" w:rsidRDefault="00BE1545" w:rsidP="00133CE5">
            <w:pPr>
              <w:jc w:val="center"/>
              <w:rPr>
                <w:rFonts w:ascii="標楷體" w:eastAsia="標楷體"/>
              </w:rPr>
            </w:pPr>
          </w:p>
        </w:tc>
        <w:tc>
          <w:tcPr>
            <w:tcW w:w="2552" w:type="dxa"/>
            <w:gridSpan w:val="3"/>
            <w:vMerge/>
            <w:shd w:val="clear" w:color="auto" w:fill="auto"/>
            <w:vAlign w:val="bottom"/>
          </w:tcPr>
          <w:p w:rsidR="00BE1545" w:rsidRDefault="00BE1545" w:rsidP="00BE1545">
            <w:pPr>
              <w:jc w:val="center"/>
              <w:rPr>
                <w:rFonts w:ascii="標楷體" w:eastAsia="標楷體"/>
              </w:rPr>
            </w:pPr>
          </w:p>
        </w:tc>
        <w:tc>
          <w:tcPr>
            <w:tcW w:w="2552" w:type="dxa"/>
            <w:vMerge/>
            <w:vAlign w:val="bottom"/>
          </w:tcPr>
          <w:p w:rsidR="00BE1545" w:rsidRDefault="00BE1545" w:rsidP="00BE1545">
            <w:pPr>
              <w:jc w:val="center"/>
              <w:rPr>
                <w:rFonts w:ascii="標楷體" w:eastAsia="標楷體"/>
              </w:rPr>
            </w:pPr>
          </w:p>
        </w:tc>
      </w:tr>
    </w:tbl>
    <w:p w:rsidR="00461502" w:rsidRDefault="00461502" w:rsidP="00133CE5">
      <w:pPr>
        <w:spacing w:line="240" w:lineRule="exact"/>
        <w:ind w:left="400" w:right="57" w:hangingChars="200" w:hanging="400"/>
        <w:jc w:val="both"/>
        <w:rPr>
          <w:rFonts w:ascii="標楷體" w:eastAsia="標楷體"/>
          <w:b/>
          <w:color w:val="FF0000"/>
          <w:sz w:val="20"/>
          <w:szCs w:val="20"/>
        </w:rPr>
      </w:pPr>
    </w:p>
    <w:sectPr w:rsidR="00461502" w:rsidSect="00133CE5">
      <w:footerReference w:type="default" r:id="rId7"/>
      <w:pgSz w:w="11907" w:h="16840" w:code="9"/>
      <w:pgMar w:top="567" w:right="851" w:bottom="567"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0E7" w:rsidRDefault="009740E7" w:rsidP="00D562CA">
      <w:r>
        <w:separator/>
      </w:r>
    </w:p>
  </w:endnote>
  <w:endnote w:type="continuationSeparator" w:id="0">
    <w:p w:rsidR="009740E7" w:rsidRDefault="009740E7" w:rsidP="00D5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中黑體">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E5" w:rsidRPr="00133CE5" w:rsidRDefault="00133CE5" w:rsidP="00133CE5">
    <w:pPr>
      <w:spacing w:line="240" w:lineRule="exact"/>
      <w:ind w:left="400" w:right="57" w:hangingChars="200" w:hanging="400"/>
      <w:jc w:val="right"/>
      <w:rPr>
        <w:rFonts w:eastAsia="標楷體"/>
        <w:color w:val="595959" w:themeColor="text1" w:themeTint="A6"/>
      </w:rPr>
    </w:pPr>
    <w:r w:rsidRPr="00133CE5">
      <w:rPr>
        <w:rFonts w:eastAsia="標楷體"/>
        <w:color w:val="595959" w:themeColor="text1" w:themeTint="A6"/>
        <w:sz w:val="20"/>
        <w:szCs w:val="20"/>
      </w:rPr>
      <w:t>11</w:t>
    </w:r>
    <w:r w:rsidR="005E3268">
      <w:rPr>
        <w:rFonts w:eastAsia="標楷體"/>
        <w:color w:val="595959" w:themeColor="text1" w:themeTint="A6"/>
        <w:sz w:val="20"/>
        <w:szCs w:val="20"/>
      </w:rPr>
      <w:t>1</w:t>
    </w:r>
    <w:r w:rsidRPr="00133CE5">
      <w:rPr>
        <w:rFonts w:eastAsia="標楷體"/>
        <w:color w:val="595959" w:themeColor="text1" w:themeTint="A6"/>
        <w:sz w:val="20"/>
        <w:szCs w:val="20"/>
      </w:rPr>
      <w:t>.0</w:t>
    </w:r>
    <w:r w:rsidR="005E3268">
      <w:rPr>
        <w:rFonts w:eastAsia="標楷體"/>
        <w:color w:val="595959" w:themeColor="text1" w:themeTint="A6"/>
        <w:sz w:val="20"/>
        <w:szCs w:val="20"/>
      </w:rPr>
      <w:t>6</w:t>
    </w:r>
    <w:r w:rsidRPr="00133CE5">
      <w:rPr>
        <w:rFonts w:eastAsia="標楷體"/>
        <w:color w:val="595959" w:themeColor="text1" w:themeTint="A6"/>
        <w:sz w:val="20"/>
        <w:szCs w:val="20"/>
      </w:rPr>
      <w:t>.</w:t>
    </w:r>
    <w:r w:rsidR="005E3268">
      <w:rPr>
        <w:rFonts w:eastAsia="標楷體"/>
        <w:color w:val="595959" w:themeColor="text1" w:themeTint="A6"/>
        <w:sz w:val="20"/>
        <w:szCs w:val="20"/>
      </w:rPr>
      <w:t>0</w:t>
    </w:r>
    <w:r w:rsidRPr="00133CE5">
      <w:rPr>
        <w:rFonts w:eastAsia="標楷體"/>
        <w:color w:val="595959" w:themeColor="text1" w:themeTint="A6"/>
        <w:sz w:val="20"/>
        <w:szCs w:val="20"/>
      </w:rPr>
      <w:t>1</w:t>
    </w:r>
    <w:r w:rsidRPr="00133CE5">
      <w:rPr>
        <w:rFonts w:eastAsia="標楷體"/>
        <w:color w:val="595959" w:themeColor="text1" w:themeTint="A6"/>
        <w:sz w:val="20"/>
        <w:szCs w:val="20"/>
      </w:rPr>
      <w:t>修訂</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0E7" w:rsidRDefault="009740E7" w:rsidP="00D562CA">
      <w:r>
        <w:separator/>
      </w:r>
    </w:p>
  </w:footnote>
  <w:footnote w:type="continuationSeparator" w:id="0">
    <w:p w:rsidR="009740E7" w:rsidRDefault="009740E7" w:rsidP="00D562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32E"/>
    <w:multiLevelType w:val="hybridMultilevel"/>
    <w:tmpl w:val="C50AC226"/>
    <w:lvl w:ilvl="0" w:tplc="E59C106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2FD708EA"/>
    <w:multiLevelType w:val="singleLevel"/>
    <w:tmpl w:val="5658EA62"/>
    <w:lvl w:ilvl="0">
      <w:start w:val="13"/>
      <w:numFmt w:val="bullet"/>
      <w:lvlText w:val="※"/>
      <w:lvlJc w:val="left"/>
      <w:pPr>
        <w:tabs>
          <w:tab w:val="num" w:pos="308"/>
        </w:tabs>
        <w:ind w:left="308" w:hanging="195"/>
      </w:pPr>
      <w:rPr>
        <w:rFonts w:ascii="標楷體" w:eastAsia="標楷體" w:hAnsi="Times New Roman" w:hint="eastAsia"/>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3F"/>
    <w:rsid w:val="00032A75"/>
    <w:rsid w:val="00047AE1"/>
    <w:rsid w:val="00047D19"/>
    <w:rsid w:val="00057634"/>
    <w:rsid w:val="00080FBB"/>
    <w:rsid w:val="00090560"/>
    <w:rsid w:val="000B0CF8"/>
    <w:rsid w:val="000E054F"/>
    <w:rsid w:val="000E0998"/>
    <w:rsid w:val="00104AA9"/>
    <w:rsid w:val="00133CE5"/>
    <w:rsid w:val="0013430B"/>
    <w:rsid w:val="00164C5D"/>
    <w:rsid w:val="00174600"/>
    <w:rsid w:val="001B1B76"/>
    <w:rsid w:val="001F5F08"/>
    <w:rsid w:val="00207B60"/>
    <w:rsid w:val="002166A5"/>
    <w:rsid w:val="002244CA"/>
    <w:rsid w:val="002327DA"/>
    <w:rsid w:val="002741D3"/>
    <w:rsid w:val="002804C5"/>
    <w:rsid w:val="00296D32"/>
    <w:rsid w:val="002C3F23"/>
    <w:rsid w:val="002D2EEF"/>
    <w:rsid w:val="002F25B9"/>
    <w:rsid w:val="003024A6"/>
    <w:rsid w:val="00311D6C"/>
    <w:rsid w:val="00330127"/>
    <w:rsid w:val="0036282C"/>
    <w:rsid w:val="00394D26"/>
    <w:rsid w:val="003D14A0"/>
    <w:rsid w:val="003D4841"/>
    <w:rsid w:val="003E793F"/>
    <w:rsid w:val="0040486C"/>
    <w:rsid w:val="00413A7C"/>
    <w:rsid w:val="00417AD8"/>
    <w:rsid w:val="004201A0"/>
    <w:rsid w:val="00452596"/>
    <w:rsid w:val="00461502"/>
    <w:rsid w:val="00474441"/>
    <w:rsid w:val="00482580"/>
    <w:rsid w:val="00493593"/>
    <w:rsid w:val="004A48DD"/>
    <w:rsid w:val="004C2C7B"/>
    <w:rsid w:val="004F6E82"/>
    <w:rsid w:val="00550636"/>
    <w:rsid w:val="00550A73"/>
    <w:rsid w:val="00551421"/>
    <w:rsid w:val="005531A8"/>
    <w:rsid w:val="00567AC5"/>
    <w:rsid w:val="00570F97"/>
    <w:rsid w:val="00573D40"/>
    <w:rsid w:val="00583778"/>
    <w:rsid w:val="005C54D2"/>
    <w:rsid w:val="005E3268"/>
    <w:rsid w:val="005E5109"/>
    <w:rsid w:val="005F0E36"/>
    <w:rsid w:val="006367EC"/>
    <w:rsid w:val="00692566"/>
    <w:rsid w:val="006D2854"/>
    <w:rsid w:val="006D412D"/>
    <w:rsid w:val="006E1811"/>
    <w:rsid w:val="006E6AA8"/>
    <w:rsid w:val="006F0121"/>
    <w:rsid w:val="006F2D34"/>
    <w:rsid w:val="006F4A6C"/>
    <w:rsid w:val="00714982"/>
    <w:rsid w:val="00732937"/>
    <w:rsid w:val="00767250"/>
    <w:rsid w:val="00794B92"/>
    <w:rsid w:val="007A04FF"/>
    <w:rsid w:val="007A1310"/>
    <w:rsid w:val="007A663D"/>
    <w:rsid w:val="007D1172"/>
    <w:rsid w:val="007D2198"/>
    <w:rsid w:val="007E2D1D"/>
    <w:rsid w:val="008042C8"/>
    <w:rsid w:val="00855792"/>
    <w:rsid w:val="00861D88"/>
    <w:rsid w:val="00883165"/>
    <w:rsid w:val="008A269A"/>
    <w:rsid w:val="008A79B8"/>
    <w:rsid w:val="008E1814"/>
    <w:rsid w:val="008F153F"/>
    <w:rsid w:val="00934C5A"/>
    <w:rsid w:val="009740E7"/>
    <w:rsid w:val="009912FD"/>
    <w:rsid w:val="009A2D7E"/>
    <w:rsid w:val="009D17F4"/>
    <w:rsid w:val="009D6307"/>
    <w:rsid w:val="009E3080"/>
    <w:rsid w:val="00A02EE8"/>
    <w:rsid w:val="00A149AC"/>
    <w:rsid w:val="00A14FFE"/>
    <w:rsid w:val="00A61E2E"/>
    <w:rsid w:val="00A65A2B"/>
    <w:rsid w:val="00A850D7"/>
    <w:rsid w:val="00A86196"/>
    <w:rsid w:val="00B05559"/>
    <w:rsid w:val="00B12055"/>
    <w:rsid w:val="00B519E8"/>
    <w:rsid w:val="00B74928"/>
    <w:rsid w:val="00B86155"/>
    <w:rsid w:val="00B95750"/>
    <w:rsid w:val="00BB5372"/>
    <w:rsid w:val="00BD097F"/>
    <w:rsid w:val="00BD48DE"/>
    <w:rsid w:val="00BD4FA8"/>
    <w:rsid w:val="00BE1545"/>
    <w:rsid w:val="00BF7931"/>
    <w:rsid w:val="00C07468"/>
    <w:rsid w:val="00C1474B"/>
    <w:rsid w:val="00C44AA2"/>
    <w:rsid w:val="00C534E5"/>
    <w:rsid w:val="00CA3123"/>
    <w:rsid w:val="00CA726F"/>
    <w:rsid w:val="00CB41E3"/>
    <w:rsid w:val="00CE3D51"/>
    <w:rsid w:val="00CF7CA8"/>
    <w:rsid w:val="00D1027D"/>
    <w:rsid w:val="00D350D4"/>
    <w:rsid w:val="00D562CA"/>
    <w:rsid w:val="00D758F5"/>
    <w:rsid w:val="00D90B93"/>
    <w:rsid w:val="00DA6E7D"/>
    <w:rsid w:val="00DC5296"/>
    <w:rsid w:val="00E70E93"/>
    <w:rsid w:val="00EE6AF3"/>
    <w:rsid w:val="00F21DF1"/>
    <w:rsid w:val="00F35106"/>
    <w:rsid w:val="00F36999"/>
    <w:rsid w:val="00F45BC2"/>
    <w:rsid w:val="00F646AF"/>
    <w:rsid w:val="00F65CA3"/>
    <w:rsid w:val="00F74F13"/>
    <w:rsid w:val="00F80663"/>
    <w:rsid w:val="00F91539"/>
    <w:rsid w:val="00FA3F5C"/>
    <w:rsid w:val="00FA5636"/>
    <w:rsid w:val="00FB00B7"/>
    <w:rsid w:val="00FB3BAD"/>
    <w:rsid w:val="00FC41C6"/>
    <w:rsid w:val="00FD25F2"/>
    <w:rsid w:val="00FF1D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122F184"/>
  <w15:docId w15:val="{3D376FD5-F327-4CBC-82E4-604506F5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exact"/>
      <w:ind w:left="-28"/>
      <w:jc w:val="both"/>
    </w:pPr>
    <w:rPr>
      <w:rFonts w:ascii="標楷體" w:eastAsia="標楷體" w:hAnsi="標楷體"/>
      <w:sz w:val="20"/>
    </w:rPr>
  </w:style>
  <w:style w:type="paragraph" w:styleId="a5">
    <w:name w:val="Balloon Text"/>
    <w:basedOn w:val="a"/>
    <w:semiHidden/>
    <w:rsid w:val="00A65A2B"/>
    <w:rPr>
      <w:rFonts w:ascii="Arial" w:hAnsi="Arial"/>
      <w:sz w:val="18"/>
      <w:szCs w:val="18"/>
    </w:rPr>
  </w:style>
  <w:style w:type="paragraph" w:styleId="a6">
    <w:name w:val="header"/>
    <w:basedOn w:val="a"/>
    <w:link w:val="a7"/>
    <w:rsid w:val="00D562CA"/>
    <w:pPr>
      <w:tabs>
        <w:tab w:val="center" w:pos="4153"/>
        <w:tab w:val="right" w:pos="8306"/>
      </w:tabs>
      <w:snapToGrid w:val="0"/>
    </w:pPr>
    <w:rPr>
      <w:sz w:val="20"/>
      <w:szCs w:val="20"/>
    </w:rPr>
  </w:style>
  <w:style w:type="character" w:customStyle="1" w:styleId="a7">
    <w:name w:val="頁首 字元"/>
    <w:basedOn w:val="a0"/>
    <w:link w:val="a6"/>
    <w:rsid w:val="00D562CA"/>
    <w:rPr>
      <w:kern w:val="2"/>
    </w:rPr>
  </w:style>
  <w:style w:type="paragraph" w:styleId="a8">
    <w:name w:val="footer"/>
    <w:basedOn w:val="a"/>
    <w:link w:val="a9"/>
    <w:rsid w:val="00D562CA"/>
    <w:pPr>
      <w:tabs>
        <w:tab w:val="center" w:pos="4153"/>
        <w:tab w:val="right" w:pos="8306"/>
      </w:tabs>
      <w:snapToGrid w:val="0"/>
    </w:pPr>
    <w:rPr>
      <w:sz w:val="20"/>
      <w:szCs w:val="20"/>
    </w:rPr>
  </w:style>
  <w:style w:type="character" w:customStyle="1" w:styleId="a9">
    <w:name w:val="頁尾 字元"/>
    <w:basedOn w:val="a0"/>
    <w:link w:val="a8"/>
    <w:rsid w:val="00D562CA"/>
    <w:rPr>
      <w:kern w:val="2"/>
    </w:rPr>
  </w:style>
  <w:style w:type="paragraph" w:styleId="aa">
    <w:name w:val="List Paragraph"/>
    <w:basedOn w:val="a"/>
    <w:uiPriority w:val="34"/>
    <w:qFormat/>
    <w:rsid w:val="009A2D7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1249</Characters>
  <Application>Microsoft Office Word</Application>
  <DocSecurity>0</DocSecurity>
  <Lines>10</Lines>
  <Paragraphs>2</Paragraphs>
  <ScaleCrop>false</ScaleCrop>
  <Company>nsysu</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限制性招標申請書</dc:title>
  <dc:creator>nsysu</dc:creator>
  <dc:description>2006/08/01修改</dc:description>
  <cp:lastModifiedBy>Windows 使用者</cp:lastModifiedBy>
  <cp:revision>3</cp:revision>
  <cp:lastPrinted>2020-05-19T01:26:00Z</cp:lastPrinted>
  <dcterms:created xsi:type="dcterms:W3CDTF">2022-06-01T01:28:00Z</dcterms:created>
  <dcterms:modified xsi:type="dcterms:W3CDTF">2022-07-25T06:43:00Z</dcterms:modified>
</cp:coreProperties>
</file>